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94E24" w14:textId="77777777" w:rsidR="00A82ECB" w:rsidRDefault="00A82ECB" w:rsidP="00CA62A5">
      <w:pPr>
        <w:jc w:val="center"/>
        <w:rPr>
          <w:b/>
          <w:sz w:val="22"/>
          <w:szCs w:val="28"/>
        </w:rPr>
      </w:pPr>
    </w:p>
    <w:p w14:paraId="3A678D80" w14:textId="64A7DA60" w:rsidR="0055342B" w:rsidRPr="00A82ECB" w:rsidRDefault="0055342B" w:rsidP="00CA62A5">
      <w:pPr>
        <w:jc w:val="center"/>
        <w:rPr>
          <w:b/>
          <w:sz w:val="28"/>
          <w:szCs w:val="28"/>
        </w:rPr>
      </w:pPr>
      <w:r w:rsidRPr="00A82ECB">
        <w:rPr>
          <w:b/>
          <w:sz w:val="28"/>
          <w:szCs w:val="28"/>
        </w:rPr>
        <w:t xml:space="preserve">ANUNȚ DE PARTICIPARE nr. </w:t>
      </w:r>
      <w:r w:rsidRPr="00A82ECB">
        <w:rPr>
          <w:rFonts w:eastAsia="Times New Roman"/>
          <w:b/>
          <w:bCs/>
          <w:caps/>
          <w:sz w:val="28"/>
          <w:szCs w:val="28"/>
        </w:rPr>
        <w:t>ADV</w:t>
      </w:r>
      <w:r w:rsidRPr="00A82ECB">
        <w:rPr>
          <w:b/>
          <w:sz w:val="28"/>
          <w:szCs w:val="28"/>
        </w:rPr>
        <w:t xml:space="preserve"> </w:t>
      </w:r>
      <w:r w:rsidR="009312F2">
        <w:rPr>
          <w:b/>
          <w:sz w:val="28"/>
          <w:szCs w:val="28"/>
        </w:rPr>
        <w:t>155571</w:t>
      </w:r>
      <w:r w:rsidR="00467A1B">
        <w:rPr>
          <w:b/>
          <w:sz w:val="28"/>
          <w:szCs w:val="28"/>
        </w:rPr>
        <w:t>6</w:t>
      </w:r>
      <w:r w:rsidR="00941DD5" w:rsidRPr="00A82ECB">
        <w:rPr>
          <w:b/>
          <w:sz w:val="28"/>
          <w:szCs w:val="28"/>
        </w:rPr>
        <w:t xml:space="preserve"> / </w:t>
      </w:r>
      <w:r w:rsidR="009312F2">
        <w:rPr>
          <w:b/>
          <w:sz w:val="28"/>
          <w:szCs w:val="28"/>
        </w:rPr>
        <w:t>03.11</w:t>
      </w:r>
      <w:r w:rsidR="00941DD5" w:rsidRPr="00A82ECB">
        <w:rPr>
          <w:b/>
          <w:sz w:val="28"/>
          <w:szCs w:val="28"/>
        </w:rPr>
        <w:t>.2026</w:t>
      </w:r>
    </w:p>
    <w:p w14:paraId="31AC39D9" w14:textId="77777777" w:rsidR="0055342B" w:rsidRDefault="0055342B" w:rsidP="00CA62A5">
      <w:pPr>
        <w:jc w:val="center"/>
        <w:rPr>
          <w:b/>
          <w:sz w:val="28"/>
        </w:rPr>
      </w:pPr>
      <w:r w:rsidRPr="00A82ECB">
        <w:rPr>
          <w:b/>
          <w:sz w:val="28"/>
          <w:szCs w:val="28"/>
        </w:rPr>
        <w:t xml:space="preserve">LA ACHIZITIA DIRECTA </w:t>
      </w:r>
      <w:r w:rsidR="00CA62A5" w:rsidRPr="00A82ECB">
        <w:rPr>
          <w:b/>
          <w:sz w:val="28"/>
        </w:rPr>
        <w:t>PENTRU ATRIBUIREA CONTRACTULUI DE</w:t>
      </w:r>
    </w:p>
    <w:p w14:paraId="3196A660" w14:textId="70AD52F4" w:rsidR="009312F2" w:rsidRDefault="009312F2" w:rsidP="00CA62A5">
      <w:pPr>
        <w:jc w:val="center"/>
        <w:rPr>
          <w:b/>
          <w:sz w:val="28"/>
        </w:rPr>
      </w:pPr>
      <w:r>
        <w:rPr>
          <w:b/>
          <w:sz w:val="28"/>
        </w:rPr>
        <w:t xml:space="preserve">FURNIZARE ARTICOLE DE </w:t>
      </w:r>
      <w:r w:rsidR="00467A1B">
        <w:rPr>
          <w:b/>
          <w:sz w:val="28"/>
        </w:rPr>
        <w:t>IMBRACAMINTE</w:t>
      </w:r>
    </w:p>
    <w:p w14:paraId="1B12C279" w14:textId="77777777" w:rsidR="009312F2" w:rsidRPr="00A82ECB" w:rsidRDefault="009312F2" w:rsidP="00CA62A5">
      <w:pPr>
        <w:jc w:val="center"/>
        <w:rPr>
          <w:b/>
          <w:sz w:val="28"/>
          <w:szCs w:val="28"/>
        </w:rPr>
      </w:pPr>
    </w:p>
    <w:p w14:paraId="0BF095E2" w14:textId="2EFBBA9C" w:rsidR="009312F2" w:rsidRDefault="0055342B" w:rsidP="009312F2">
      <w:pPr>
        <w:rPr>
          <w:b/>
          <w:color w:val="444444"/>
          <w:shd w:val="clear" w:color="auto" w:fill="F8F8F8"/>
        </w:rPr>
      </w:pPr>
      <w:r w:rsidRPr="009312F2">
        <w:rPr>
          <w:color w:val="C45911" w:themeColor="accent2" w:themeShade="BF"/>
        </w:rPr>
        <w:t>Denumire contract</w:t>
      </w:r>
      <w:r w:rsidR="00941DD5" w:rsidRPr="009312F2">
        <w:rPr>
          <w:color w:val="444444"/>
          <w:shd w:val="clear" w:color="auto" w:fill="F8F8F8"/>
        </w:rPr>
        <w:t xml:space="preserve">: </w:t>
      </w:r>
      <w:r w:rsidR="009312F2" w:rsidRPr="009312F2">
        <w:rPr>
          <w:b/>
          <w:color w:val="444444"/>
          <w:shd w:val="clear" w:color="auto" w:fill="F8F8F8"/>
        </w:rPr>
        <w:t xml:space="preserve">Contract de furnizare articole de </w:t>
      </w:r>
      <w:r w:rsidR="00467A1B">
        <w:rPr>
          <w:b/>
          <w:color w:val="444444"/>
          <w:shd w:val="clear" w:color="auto" w:fill="F8F8F8"/>
        </w:rPr>
        <w:t>imbracaminte</w:t>
      </w:r>
      <w:r w:rsidR="009312F2" w:rsidRPr="009312F2">
        <w:rPr>
          <w:b/>
          <w:color w:val="444444"/>
          <w:shd w:val="clear" w:color="auto" w:fill="F8F8F8"/>
        </w:rPr>
        <w:t xml:space="preserve"> pentru beneficiarii centrelor din structura DGASPC Teleorman</w:t>
      </w:r>
    </w:p>
    <w:p w14:paraId="2CD40A4C" w14:textId="57AC087B" w:rsidR="0055342B" w:rsidRPr="00941DD5" w:rsidRDefault="0055342B" w:rsidP="009312F2">
      <w:pPr>
        <w:rPr>
          <w:rStyle w:val="ng-binding"/>
          <w:i/>
          <w:shd w:val="clear" w:color="auto" w:fill="F9F9F9"/>
        </w:rPr>
      </w:pPr>
      <w:r w:rsidRPr="00941DD5">
        <w:rPr>
          <w:color w:val="C45911" w:themeColor="accent2" w:themeShade="BF"/>
        </w:rPr>
        <w:t>Data limita depunere oferta</w:t>
      </w:r>
      <w:r w:rsidRPr="00941DD5">
        <w:t>:</w:t>
      </w:r>
      <w:r w:rsidR="0006159D" w:rsidRPr="00941DD5">
        <w:rPr>
          <w:rStyle w:val="ng-binding"/>
          <w:shd w:val="clear" w:color="auto" w:fill="F9F9F9"/>
        </w:rPr>
        <w:t xml:space="preserve"> </w:t>
      </w:r>
      <w:r w:rsidR="009312F2" w:rsidRPr="009312F2">
        <w:rPr>
          <w:shd w:val="clear" w:color="auto" w:fill="F9F9F9"/>
        </w:rPr>
        <w:t>1</w:t>
      </w:r>
      <w:r w:rsidR="00467A1B">
        <w:rPr>
          <w:shd w:val="clear" w:color="auto" w:fill="F9F9F9"/>
        </w:rPr>
        <w:t>1</w:t>
      </w:r>
      <w:r w:rsidR="009312F2" w:rsidRPr="009312F2">
        <w:rPr>
          <w:shd w:val="clear" w:color="auto" w:fill="F9F9F9"/>
        </w:rPr>
        <w:t xml:space="preserve">.11.2026 </w:t>
      </w:r>
      <w:r w:rsidR="009312F2">
        <w:rPr>
          <w:shd w:val="clear" w:color="auto" w:fill="F9F9F9"/>
        </w:rPr>
        <w:t xml:space="preserve">ora </w:t>
      </w:r>
      <w:r w:rsidR="009312F2" w:rsidRPr="009312F2">
        <w:rPr>
          <w:shd w:val="clear" w:color="auto" w:fill="F9F9F9"/>
        </w:rPr>
        <w:t>10:00</w:t>
      </w:r>
    </w:p>
    <w:p w14:paraId="5D9BD63B" w14:textId="77777777" w:rsidR="0055342B" w:rsidRPr="00941DD5" w:rsidRDefault="0055342B" w:rsidP="00CA62A5">
      <w:pPr>
        <w:pStyle w:val="Heading4"/>
        <w:spacing w:before="0"/>
        <w:ind w:right="225"/>
        <w:jc w:val="both"/>
        <w:rPr>
          <w:rFonts w:ascii="Times New Roman" w:hAnsi="Times New Roman" w:cs="Times New Roman"/>
          <w:i w:val="0"/>
          <w:color w:val="auto"/>
        </w:rPr>
      </w:pPr>
      <w:r w:rsidRPr="00941DD5">
        <w:rPr>
          <w:rFonts w:ascii="Times New Roman" w:hAnsi="Times New Roman" w:cs="Times New Roman"/>
          <w:i w:val="0"/>
          <w:color w:val="C45911" w:themeColor="accent2" w:themeShade="BF"/>
        </w:rPr>
        <w:t>Tip anunt</w:t>
      </w:r>
      <w:r w:rsidRPr="00941DD5">
        <w:rPr>
          <w:rFonts w:ascii="Times New Roman" w:hAnsi="Times New Roman" w:cs="Times New Roman"/>
          <w:i w:val="0"/>
          <w:color w:val="auto"/>
        </w:rPr>
        <w:t>:</w:t>
      </w:r>
      <w:r w:rsidRPr="00941DD5">
        <w:rPr>
          <w:rStyle w:val="u-displayfieldfield"/>
          <w:rFonts w:ascii="Times New Roman" w:hAnsi="Times New Roman" w:cs="Times New Roman"/>
          <w:i w:val="0"/>
          <w:color w:val="auto"/>
          <w:shd w:val="clear" w:color="auto" w:fill="F9F9F9"/>
        </w:rPr>
        <w:t xml:space="preserve"> Cumparari directe</w:t>
      </w:r>
    </w:p>
    <w:p w14:paraId="3E76805B" w14:textId="77777777" w:rsidR="00CA62A5" w:rsidRPr="00941DD5" w:rsidRDefault="0055342B" w:rsidP="00CA62A5">
      <w:pPr>
        <w:pStyle w:val="Heading4"/>
        <w:spacing w:before="0"/>
        <w:ind w:right="225"/>
        <w:jc w:val="both"/>
        <w:rPr>
          <w:rStyle w:val="u-displayfieldfield"/>
          <w:rFonts w:ascii="Times New Roman" w:hAnsi="Times New Roman" w:cs="Times New Roman"/>
          <w:i w:val="0"/>
          <w:color w:val="auto"/>
          <w:shd w:val="clear" w:color="auto" w:fill="F9F9F9"/>
        </w:rPr>
      </w:pPr>
      <w:r w:rsidRPr="00941DD5">
        <w:rPr>
          <w:rFonts w:ascii="Times New Roman" w:hAnsi="Times New Roman" w:cs="Times New Roman"/>
          <w:i w:val="0"/>
          <w:color w:val="C45911" w:themeColor="accent2" w:themeShade="BF"/>
        </w:rPr>
        <w:t>Tip contract</w:t>
      </w:r>
      <w:r w:rsidRPr="00941DD5">
        <w:rPr>
          <w:rFonts w:ascii="Times New Roman" w:hAnsi="Times New Roman" w:cs="Times New Roman"/>
          <w:i w:val="0"/>
          <w:color w:val="auto"/>
        </w:rPr>
        <w:t>:</w:t>
      </w:r>
      <w:r w:rsidRPr="00941DD5">
        <w:rPr>
          <w:rStyle w:val="u-displayfieldfield"/>
          <w:rFonts w:ascii="Times New Roman" w:hAnsi="Times New Roman" w:cs="Times New Roman"/>
          <w:i w:val="0"/>
          <w:color w:val="auto"/>
          <w:shd w:val="clear" w:color="auto" w:fill="F9F9F9"/>
        </w:rPr>
        <w:t xml:space="preserve"> </w:t>
      </w:r>
      <w:r w:rsidR="00941DD5" w:rsidRPr="00941DD5">
        <w:rPr>
          <w:rStyle w:val="u-displayfieldfield"/>
          <w:rFonts w:ascii="Times New Roman" w:hAnsi="Times New Roman" w:cs="Times New Roman"/>
          <w:i w:val="0"/>
          <w:color w:val="auto"/>
          <w:shd w:val="clear" w:color="auto" w:fill="F9F9F9"/>
        </w:rPr>
        <w:t>Furnizare</w:t>
      </w:r>
    </w:p>
    <w:p w14:paraId="6327049D" w14:textId="77777777" w:rsidR="00941DD5" w:rsidRPr="00941DD5" w:rsidRDefault="0055342B" w:rsidP="00CA62A5">
      <w:pPr>
        <w:pStyle w:val="Heading4"/>
        <w:spacing w:before="0"/>
        <w:ind w:right="225"/>
        <w:jc w:val="both"/>
        <w:rPr>
          <w:rStyle w:val="u-displayfieldfield"/>
          <w:rFonts w:ascii="Times New Roman" w:hAnsi="Times New Roman" w:cs="Times New Roman"/>
          <w:i w:val="0"/>
          <w:color w:val="auto"/>
          <w:shd w:val="clear" w:color="auto" w:fill="F9F9F9"/>
        </w:rPr>
      </w:pPr>
      <w:r w:rsidRPr="00941DD5">
        <w:rPr>
          <w:rFonts w:ascii="Times New Roman" w:hAnsi="Times New Roman" w:cs="Times New Roman"/>
          <w:i w:val="0"/>
          <w:color w:val="C45911" w:themeColor="accent2" w:themeShade="BF"/>
        </w:rPr>
        <w:t>Cod si denumire CPV</w:t>
      </w:r>
      <w:r w:rsidRPr="00941DD5">
        <w:rPr>
          <w:rFonts w:ascii="Times New Roman" w:hAnsi="Times New Roman" w:cs="Times New Roman"/>
          <w:i w:val="0"/>
          <w:color w:val="auto"/>
        </w:rPr>
        <w:t>:</w:t>
      </w:r>
      <w:r w:rsidRPr="00941DD5">
        <w:rPr>
          <w:rStyle w:val="u-displayfieldfield"/>
          <w:rFonts w:ascii="Times New Roman" w:hAnsi="Times New Roman" w:cs="Times New Roman"/>
          <w:i w:val="0"/>
          <w:color w:val="auto"/>
          <w:shd w:val="clear" w:color="auto" w:fill="F9F9F9"/>
        </w:rPr>
        <w:t xml:space="preserve"> </w:t>
      </w:r>
    </w:p>
    <w:p w14:paraId="6EA16D08" w14:textId="77777777" w:rsidR="00467A1B" w:rsidRDefault="00467A1B" w:rsidP="00CA62A5">
      <w:pPr>
        <w:pStyle w:val="Heading4"/>
        <w:spacing w:before="0"/>
        <w:ind w:right="225"/>
        <w:jc w:val="both"/>
        <w:rPr>
          <w:rFonts w:ascii="Times New Roman" w:hAnsi="Times New Roman" w:cs="Times New Roman"/>
          <w:i w:val="0"/>
          <w:color w:val="000000"/>
          <w:szCs w:val="20"/>
          <w:shd w:val="clear" w:color="auto" w:fill="F9F9F9"/>
        </w:rPr>
      </w:pPr>
      <w:r w:rsidRPr="00467A1B">
        <w:rPr>
          <w:rFonts w:ascii="Times New Roman" w:hAnsi="Times New Roman" w:cs="Times New Roman"/>
          <w:i w:val="0"/>
          <w:color w:val="000000"/>
          <w:szCs w:val="20"/>
          <w:shd w:val="clear" w:color="auto" w:fill="F9F9F9"/>
        </w:rPr>
        <w:t>18300000-2 - Articole de imbracaminte (Rev.2)</w:t>
      </w:r>
    </w:p>
    <w:p w14:paraId="04158634" w14:textId="1884492A" w:rsidR="0055342B" w:rsidRPr="009312F2" w:rsidRDefault="0055342B" w:rsidP="00CA62A5">
      <w:pPr>
        <w:pStyle w:val="Heading4"/>
        <w:spacing w:before="0"/>
        <w:ind w:right="225"/>
        <w:jc w:val="both"/>
        <w:rPr>
          <w:rFonts w:ascii="Times New Roman" w:hAnsi="Times New Roman" w:cs="Times New Roman"/>
          <w:i w:val="0"/>
          <w:color w:val="auto"/>
        </w:rPr>
      </w:pPr>
      <w:r w:rsidRPr="009312F2">
        <w:rPr>
          <w:rFonts w:ascii="Times New Roman" w:hAnsi="Times New Roman" w:cs="Times New Roman"/>
          <w:i w:val="0"/>
          <w:color w:val="C45911" w:themeColor="accent2" w:themeShade="BF"/>
        </w:rPr>
        <w:t>Valoare estimata</w:t>
      </w:r>
      <w:r w:rsidRPr="009312F2">
        <w:rPr>
          <w:rFonts w:ascii="Times New Roman" w:hAnsi="Times New Roman" w:cs="Times New Roman"/>
          <w:i w:val="0"/>
          <w:color w:val="auto"/>
        </w:rPr>
        <w:t>:</w:t>
      </w:r>
      <w:r w:rsidRPr="009312F2">
        <w:rPr>
          <w:rStyle w:val="u-displayfieldfield"/>
          <w:rFonts w:ascii="Times New Roman" w:hAnsi="Times New Roman" w:cs="Times New Roman"/>
          <w:i w:val="0"/>
          <w:color w:val="auto"/>
          <w:shd w:val="clear" w:color="auto" w:fill="F9F9F9"/>
        </w:rPr>
        <w:t xml:space="preserve"> </w:t>
      </w:r>
      <w:r w:rsidR="00467A1B" w:rsidRPr="00467A1B">
        <w:rPr>
          <w:rFonts w:ascii="Times New Roman" w:hAnsi="Times New Roman" w:cs="Times New Roman"/>
          <w:i w:val="0"/>
          <w:color w:val="000000"/>
          <w:shd w:val="clear" w:color="auto" w:fill="F9F9F9"/>
        </w:rPr>
        <w:t>168.811,00</w:t>
      </w:r>
      <w:r w:rsidR="00467A1B">
        <w:rPr>
          <w:rFonts w:ascii="Times New Roman" w:hAnsi="Times New Roman" w:cs="Times New Roman"/>
          <w:i w:val="0"/>
          <w:color w:val="000000"/>
          <w:shd w:val="clear" w:color="auto" w:fill="F9F9F9"/>
        </w:rPr>
        <w:t xml:space="preserve"> </w:t>
      </w:r>
      <w:r w:rsidR="006302B6" w:rsidRPr="009312F2">
        <w:rPr>
          <w:rFonts w:ascii="Times New Roman" w:hAnsi="Times New Roman" w:cs="Times New Roman"/>
          <w:i w:val="0"/>
          <w:color w:val="000000"/>
          <w:shd w:val="clear" w:color="auto" w:fill="F9F9F9"/>
        </w:rPr>
        <w:t>lei fara TVA</w:t>
      </w:r>
    </w:p>
    <w:p w14:paraId="6ED7A93F" w14:textId="77777777" w:rsidR="00467A1B" w:rsidRDefault="0055342B" w:rsidP="003957D9">
      <w:pPr>
        <w:jc w:val="both"/>
        <w:rPr>
          <w:rFonts w:ascii="Segoe UI" w:hAnsi="Segoe UI" w:cs="Segoe UI"/>
          <w:color w:val="444444"/>
          <w:sz w:val="20"/>
          <w:szCs w:val="20"/>
          <w:shd w:val="clear" w:color="auto" w:fill="F8F8F8"/>
        </w:rPr>
      </w:pPr>
      <w:r w:rsidRPr="00941DD5">
        <w:rPr>
          <w:color w:val="C45911" w:themeColor="accent2" w:themeShade="BF"/>
        </w:rPr>
        <w:t>Descriere contract</w:t>
      </w:r>
      <w:r w:rsidRPr="00941DD5">
        <w:t>:</w:t>
      </w:r>
      <w:r w:rsidR="00006727" w:rsidRPr="00941DD5">
        <w:rPr>
          <w:color w:val="444444"/>
          <w:shd w:val="clear" w:color="auto" w:fill="F8F8F8"/>
        </w:rPr>
        <w:t xml:space="preserve"> </w:t>
      </w:r>
      <w:r w:rsidR="00467A1B" w:rsidRPr="00467A1B">
        <w:rPr>
          <w:rFonts w:ascii="Segoe UI" w:hAnsi="Segoe UI" w:cs="Segoe UI"/>
          <w:color w:val="444444"/>
          <w:sz w:val="20"/>
          <w:szCs w:val="20"/>
          <w:shd w:val="clear" w:color="auto" w:fill="F8F8F8"/>
        </w:rPr>
        <w:t>Achizitie publică de articole de îmbrăcăminte pentru beneficiarii din Centrele din structura DGASPC Teleorman.</w:t>
      </w:r>
    </w:p>
    <w:p w14:paraId="0D5FF77B" w14:textId="7AFD9F5D" w:rsidR="0055342B" w:rsidRPr="00941DD5" w:rsidRDefault="0055342B" w:rsidP="003957D9">
      <w:pPr>
        <w:jc w:val="both"/>
        <w:rPr>
          <w:i/>
        </w:rPr>
      </w:pPr>
      <w:r w:rsidRPr="00941DD5">
        <w:rPr>
          <w:color w:val="C45911" w:themeColor="accent2" w:themeShade="BF"/>
        </w:rPr>
        <w:t>Conditii referitoare la contract</w:t>
      </w:r>
      <w:r w:rsidRPr="00941DD5">
        <w:t>:</w:t>
      </w:r>
    </w:p>
    <w:p w14:paraId="37976734"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Furnizare produse de îmbrăcăminte pentru beneficiarii din Centrele din structura DGASPC Teleorman. </w:t>
      </w:r>
    </w:p>
    <w:p w14:paraId="48024992"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Cantitatile de produse si specificatiile tehnice ale produselor,modul de livrare sunt prevazute in Caietul de Sarcini. </w:t>
      </w:r>
    </w:p>
    <w:p w14:paraId="4FD623E0"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Furnizorul se obliga sa livreze produsele pe baza comenzilor ferme din partea autoritatii contractante cu posibilitatea prelungirii prin act aditional . .NU se accepta oferte partiale. </w:t>
      </w:r>
    </w:p>
    <w:p w14:paraId="4236F061"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Ofertantul are obligatia de a prezenta in cadrul propunerii tehnice, documente pentru demonstrarea conformitatii produselor ofertate cu specificatiile tehnice din Caietul de Sarcini. </w:t>
      </w:r>
    </w:p>
    <w:p w14:paraId="1E949422"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In acest sens, ofertantul are obligatia de a prezenta in cadrul propunerii tehnice urmatoarele: </w:t>
      </w:r>
    </w:p>
    <w:p w14:paraId="37076ECA"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 Certificat de calitate a produselor de la producator, </w:t>
      </w:r>
    </w:p>
    <w:p w14:paraId="2159D4EB"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 Fise tehnice a produselor, </w:t>
      </w:r>
    </w:p>
    <w:p w14:paraId="487628CF"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 O descriere detaliata a produselor solicitate, al specificatiilor tehnice, in corespondenta cu specificatiile tehnice ale produselor ofertate. </w:t>
      </w:r>
    </w:p>
    <w:p w14:paraId="7759E5CD"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In mod obliogatoriu, ofertantii vor intocmi oferta financiara pentru toate produsele solicitate prin Caietul de Sarcini; nu se accepta oferte partiale. </w:t>
      </w:r>
    </w:p>
    <w:p w14:paraId="61F39226"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Nu se accepta decat produse care corespund specificatiilor tehnice prezentate in Caietul de Sarcini. </w:t>
      </w:r>
    </w:p>
    <w:p w14:paraId="5F6294DF"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Pentru demonstrarea capacitatii tehnice si profesionale a operatorilor economici se solicita esantioane, descrieri sau fotografii ale produselor. </w:t>
      </w:r>
    </w:p>
    <w:p w14:paraId="74B51736"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Din acest motiv, pana la data limita de depunere a ofertei, se vor prezenta, pentru toate produsele ofertate, esantioane, descrieri sau fotografii ale produselor ce vor fi analizate de comisia de evaluare. </w:t>
      </w:r>
    </w:p>
    <w:p w14:paraId="10CE4F96"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Nu sunt admise livrari partiale de produse in cadrul unei comenzi. </w:t>
      </w:r>
    </w:p>
    <w:p w14:paraId="265D5495"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Se admit doar produse noi. </w:t>
      </w:r>
    </w:p>
    <w:p w14:paraId="5EB94DE1"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Produsele vor fi livrate la sediul fiecarui centru din structura DGASPC Teleorman in termen de 15 zile de la data transmiterii comenzii. </w:t>
      </w:r>
    </w:p>
    <w:p w14:paraId="099E8B41"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Se va solicita Garantie de buna executie conform art.39, alin.(1) din HG nr 395/2016 in cuantum de 5% din valoarea fara </w:t>
      </w:r>
    </w:p>
    <w:p w14:paraId="5649B3FC" w14:textId="05EDA9FA"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TVA a contractului de furnizare îmbrăcăminte.</w:t>
      </w:r>
    </w:p>
    <w:p w14:paraId="007C795B" w14:textId="1FD1FFA9" w:rsidR="00A8448C" w:rsidRPr="00941DD5" w:rsidRDefault="0055342B" w:rsidP="00CA62A5">
      <w:pPr>
        <w:shd w:val="clear" w:color="auto" w:fill="F8F8F8"/>
        <w:wordWrap w:val="0"/>
        <w:jc w:val="both"/>
      </w:pPr>
      <w:r w:rsidRPr="00941DD5">
        <w:rPr>
          <w:color w:val="C45911" w:themeColor="accent2" w:themeShade="BF"/>
        </w:rPr>
        <w:t>Conditii de participare</w:t>
      </w:r>
      <w:r w:rsidRPr="00941DD5">
        <w:t>:</w:t>
      </w:r>
    </w:p>
    <w:p w14:paraId="2CC1EBD8"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Operatorii economici trebuie sa fie inregistrati in S.E.A.P si sa detina certificat digital valid pentru acces in sistem. </w:t>
      </w:r>
    </w:p>
    <w:p w14:paraId="551D9D4B"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Ofertele trebuie sa contina urmatoarele: </w:t>
      </w:r>
    </w:p>
    <w:p w14:paraId="5A0AA1AC"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1) Fisa de informatii generale (denumire operator, sediu central, adresa, CUI, telefon, fax e-mail, cont IBAN Trezorerie, reprezentanti legali, personane de contact), </w:t>
      </w:r>
    </w:p>
    <w:p w14:paraId="5FEE359D"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2) Oferta tehnica conform Caietului de Sarcini, Propunerea tehnica trebuie sa indeplineasca cerintele si conditiile din Caietul de Sarcini, acestea fiind considerate minime si obligatorii. In situatia nerespectarii acestor cerinte si conditii, oferta este considerata neconforma.</w:t>
      </w:r>
    </w:p>
    <w:p w14:paraId="19F0077A"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 Furnizorul are obligatia de a face dovada conformitatii fiecarui produs prin prezentarea ,,Certificatului de calitate si conformitate’’ sau ,,declaratiei de conformitate’’ emise de catre furnizor la care se anexeaza copia documentelor de conformitate , </w:t>
      </w:r>
    </w:p>
    <w:p w14:paraId="5DA1EB80"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3) Oferta financiara: denumire produs, cantitate, pret unitar fara TVA, valoare fara TVA. O</w:t>
      </w:r>
    </w:p>
    <w:p w14:paraId="1BA6F99B"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fertantii, nu trebuie sa se regaseasca in situatiile prevazute la art. 164,165,167, 59-60 din Legea nr.98/2016.; </w:t>
      </w:r>
    </w:p>
    <w:p w14:paraId="11FAEC2C"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Ofertele si toate documentele vor fi transmise in format PDF pe adresa de email:contact@dgaspctr.ro, </w:t>
      </w:r>
    </w:p>
    <w:p w14:paraId="4430E11F"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In vederea participarii la Achizitia Directa operat pana la data 11.11.2026, ora 10,00.cu titlul: </w:t>
      </w:r>
    </w:p>
    <w:p w14:paraId="0D227CBE"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Oferta pentru anuntul publicitar nr. ADV </w:t>
      </w:r>
      <w:r>
        <w:rPr>
          <w:rFonts w:ascii="Segoe UI" w:hAnsi="Segoe UI" w:cs="Segoe UI"/>
          <w:color w:val="444444"/>
          <w:sz w:val="20"/>
          <w:szCs w:val="20"/>
          <w:shd w:val="clear" w:color="auto" w:fill="F8F8F8"/>
        </w:rPr>
        <w:t>1555716 / 03.11.2026</w:t>
      </w:r>
    </w:p>
    <w:p w14:paraId="53DFEBC8"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p>
    <w:p w14:paraId="59479758"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p>
    <w:p w14:paraId="70E6657E"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p>
    <w:p w14:paraId="494FF664"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p>
    <w:p w14:paraId="3B092862"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p>
    <w:p w14:paraId="00FBB8E8"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p>
    <w:p w14:paraId="69CA4B74"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p>
    <w:p w14:paraId="5103F6C4"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p>
    <w:p w14:paraId="54162A51"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Se va solicita ofertantului clasat pe primul loc, inainte de transmiterea comunicarii privind rezultatul de atribuire, prezentarea documentului original sau conform cu originalul a urmatoarelor: </w:t>
      </w:r>
    </w:p>
    <w:p w14:paraId="63D98614"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 xml:space="preserve">a )Certificatului Constatator emis de Oficiul Registrului Comertului din care sa rezulte ca domeniul de activitate corespunde obiectului procedurii, </w:t>
      </w:r>
    </w:p>
    <w:p w14:paraId="752B0654" w14:textId="71625165"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b) Ofertantul trebuie sa faca dovada ca a livrat in cursul unei perioade care acopera ultimii 3 ani calculati pana la data limita de depunere a ofertei ca a livrat produse similare cu produsele pentru care depune oferta, insotita de certificate/documente,c)certificate fiscale si caziere judiciare ptr administrator si societate .</w:t>
      </w:r>
    </w:p>
    <w:p w14:paraId="609849DF"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p>
    <w:p w14:paraId="157C2284"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p>
    <w:p w14:paraId="795B8E05" w14:textId="4D56C97A" w:rsidR="00A8162D" w:rsidRPr="00941DD5" w:rsidRDefault="0055342B" w:rsidP="00CA62A5">
      <w:pPr>
        <w:shd w:val="clear" w:color="auto" w:fill="F8F8F8"/>
        <w:wordWrap w:val="0"/>
        <w:jc w:val="both"/>
      </w:pPr>
      <w:r w:rsidRPr="00941DD5">
        <w:rPr>
          <w:color w:val="C45911" w:themeColor="accent2" w:themeShade="BF"/>
        </w:rPr>
        <w:t>Criterii de atribuire</w:t>
      </w:r>
      <w:r w:rsidRPr="00941DD5">
        <w:t xml:space="preserve">: </w:t>
      </w:r>
    </w:p>
    <w:p w14:paraId="16FEA135"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r w:rsidRPr="00467A1B">
        <w:rPr>
          <w:rFonts w:ascii="Segoe UI" w:hAnsi="Segoe UI" w:cs="Segoe UI"/>
          <w:color w:val="444444"/>
          <w:sz w:val="20"/>
          <w:szCs w:val="20"/>
          <w:shd w:val="clear" w:color="auto" w:fill="F8F8F8"/>
        </w:rPr>
        <w:t>Pretul cel mai scazut . Oferta stabilita castigatoare va fi acea oferta admisibila a carei oferta tehnica corespunde la toate cerintele minime obligatorii solicitate in documentatia de atribuire si a carei propunere financiara are pretul cel mai scazut</w:t>
      </w:r>
    </w:p>
    <w:p w14:paraId="2F506C00" w14:textId="77777777" w:rsidR="00467A1B" w:rsidRDefault="00467A1B" w:rsidP="00CA62A5">
      <w:pPr>
        <w:shd w:val="clear" w:color="auto" w:fill="F8F8F8"/>
        <w:wordWrap w:val="0"/>
        <w:jc w:val="both"/>
        <w:rPr>
          <w:rFonts w:ascii="Segoe UI" w:hAnsi="Segoe UI" w:cs="Segoe UI"/>
          <w:color w:val="444444"/>
          <w:sz w:val="20"/>
          <w:szCs w:val="20"/>
          <w:shd w:val="clear" w:color="auto" w:fill="F8F8F8"/>
        </w:rPr>
      </w:pPr>
    </w:p>
    <w:p w14:paraId="14018961" w14:textId="417B3942" w:rsidR="00830085" w:rsidRPr="00941DD5" w:rsidRDefault="0055342B" w:rsidP="00CA62A5">
      <w:pPr>
        <w:shd w:val="clear" w:color="auto" w:fill="F8F8F8"/>
        <w:wordWrap w:val="0"/>
        <w:jc w:val="both"/>
      </w:pPr>
      <w:r w:rsidRPr="00941DD5">
        <w:rPr>
          <w:color w:val="C45911" w:themeColor="accent2" w:themeShade="BF"/>
        </w:rPr>
        <w:t>Informatii suplimentare</w:t>
      </w:r>
      <w:r w:rsidRPr="00941DD5">
        <w:t>:</w:t>
      </w:r>
    </w:p>
    <w:p w14:paraId="0A976732" w14:textId="6CAA5BEB" w:rsidR="009312F2" w:rsidRDefault="009312F2" w:rsidP="009312F2">
      <w:pPr>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Ofertele se primesc pana la data de 1</w:t>
      </w:r>
      <w:r w:rsidR="00467A1B">
        <w:rPr>
          <w:rFonts w:ascii="Segoe UI" w:hAnsi="Segoe UI" w:cs="Segoe UI"/>
          <w:color w:val="444444"/>
          <w:sz w:val="20"/>
          <w:szCs w:val="20"/>
          <w:shd w:val="clear" w:color="auto" w:fill="F8F8F8"/>
        </w:rPr>
        <w:t>1</w:t>
      </w:r>
      <w:r w:rsidRPr="009312F2">
        <w:rPr>
          <w:rFonts w:ascii="Segoe UI" w:hAnsi="Segoe UI" w:cs="Segoe UI"/>
          <w:color w:val="444444"/>
          <w:sz w:val="20"/>
          <w:szCs w:val="20"/>
          <w:shd w:val="clear" w:color="auto" w:fill="F8F8F8"/>
        </w:rPr>
        <w:t xml:space="preserve">.11.2026 ora 10.00 , la adresa de email contact@dgaspctr.ro . </w:t>
      </w:r>
    </w:p>
    <w:p w14:paraId="0F9BE0A5" w14:textId="08732A7F" w:rsidR="00F2767E" w:rsidRPr="00941DD5" w:rsidRDefault="009312F2" w:rsidP="009312F2">
      <w:pPr>
        <w:jc w:val="both"/>
        <w:rPr>
          <w:color w:val="000000" w:themeColor="text1"/>
        </w:rPr>
      </w:pPr>
      <w:r w:rsidRPr="009312F2">
        <w:rPr>
          <w:rFonts w:ascii="Segoe UI" w:hAnsi="Segoe UI" w:cs="Segoe UI"/>
          <w:color w:val="444444"/>
          <w:sz w:val="20"/>
          <w:szCs w:val="20"/>
          <w:shd w:val="clear" w:color="auto" w:fill="F8F8F8"/>
        </w:rPr>
        <w:t xml:space="preserve">Solicitari de clarificari se primesc pana in data de </w:t>
      </w:r>
      <w:r w:rsidR="00467A1B">
        <w:rPr>
          <w:rFonts w:ascii="Segoe UI" w:hAnsi="Segoe UI" w:cs="Segoe UI"/>
          <w:color w:val="444444"/>
          <w:sz w:val="20"/>
          <w:szCs w:val="20"/>
          <w:shd w:val="clear" w:color="auto" w:fill="F8F8F8"/>
        </w:rPr>
        <w:t>10</w:t>
      </w:r>
      <w:r w:rsidRPr="009312F2">
        <w:rPr>
          <w:rFonts w:ascii="Segoe UI" w:hAnsi="Segoe UI" w:cs="Segoe UI"/>
          <w:color w:val="444444"/>
          <w:sz w:val="20"/>
          <w:szCs w:val="20"/>
          <w:shd w:val="clear" w:color="auto" w:fill="F8F8F8"/>
        </w:rPr>
        <w:t>.11.2026 , ora 10,00.</w:t>
      </w:r>
    </w:p>
    <w:sectPr w:rsidR="00F2767E" w:rsidRPr="00941DD5" w:rsidSect="00A82ECB">
      <w:pgSz w:w="11906" w:h="16838"/>
      <w:pgMar w:top="0" w:right="707" w:bottom="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R-Americana BT">
    <w:altName w:val="Times New Roman"/>
    <w:charset w:val="00"/>
    <w:family w:val="roman"/>
    <w:pitch w:val="variable"/>
    <w:sig w:usb0="00000007" w:usb1="00000000" w:usb2="00000000" w:usb3="00000000" w:csb0="00000011"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383"/>
    <w:rsid w:val="00006727"/>
    <w:rsid w:val="0006159D"/>
    <w:rsid w:val="000E653B"/>
    <w:rsid w:val="002B2383"/>
    <w:rsid w:val="002C3A77"/>
    <w:rsid w:val="00316274"/>
    <w:rsid w:val="0036758D"/>
    <w:rsid w:val="00377D98"/>
    <w:rsid w:val="003957D9"/>
    <w:rsid w:val="003D4D4D"/>
    <w:rsid w:val="00467A1B"/>
    <w:rsid w:val="005325E4"/>
    <w:rsid w:val="00550942"/>
    <w:rsid w:val="0055342B"/>
    <w:rsid w:val="006302B6"/>
    <w:rsid w:val="006328C7"/>
    <w:rsid w:val="007651BB"/>
    <w:rsid w:val="00830085"/>
    <w:rsid w:val="00856F39"/>
    <w:rsid w:val="008C7305"/>
    <w:rsid w:val="008D01C8"/>
    <w:rsid w:val="00913C9A"/>
    <w:rsid w:val="009210DC"/>
    <w:rsid w:val="009312F2"/>
    <w:rsid w:val="00941DD5"/>
    <w:rsid w:val="009523B6"/>
    <w:rsid w:val="00966263"/>
    <w:rsid w:val="00993E17"/>
    <w:rsid w:val="009B3B0E"/>
    <w:rsid w:val="009E073F"/>
    <w:rsid w:val="00A8162D"/>
    <w:rsid w:val="00A82ECB"/>
    <w:rsid w:val="00A8448C"/>
    <w:rsid w:val="00BA1B2A"/>
    <w:rsid w:val="00C33981"/>
    <w:rsid w:val="00CA62A5"/>
    <w:rsid w:val="00D82A61"/>
    <w:rsid w:val="00F2767E"/>
    <w:rsid w:val="00FB112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5833F"/>
  <w15:chartTrackingRefBased/>
  <w15:docId w15:val="{6FED8D18-5ABA-4195-87E9-93DB38946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42B"/>
    <w:pPr>
      <w:spacing w:after="0" w:line="240" w:lineRule="auto"/>
    </w:pPr>
    <w:rPr>
      <w:rFonts w:ascii="Times New Roman" w:eastAsia="Calibri" w:hAnsi="Times New Roman" w:cs="Times New Roman"/>
      <w:sz w:val="24"/>
      <w:szCs w:val="24"/>
      <w:lang w:eastAsia="ro-RO"/>
    </w:rPr>
  </w:style>
  <w:style w:type="paragraph" w:styleId="Heading2">
    <w:name w:val="heading 2"/>
    <w:basedOn w:val="Normal"/>
    <w:next w:val="Normal"/>
    <w:link w:val="Heading2Char"/>
    <w:qFormat/>
    <w:rsid w:val="0055342B"/>
    <w:pPr>
      <w:keepNext/>
      <w:outlineLvl w:val="1"/>
    </w:pPr>
    <w:rPr>
      <w:rFonts w:ascii="R-Americana BT" w:eastAsia="Times New Roman" w:hAnsi="R-Americana BT"/>
      <w:sz w:val="28"/>
      <w:szCs w:val="20"/>
      <w:lang w:eastAsia="en-US"/>
    </w:rPr>
  </w:style>
  <w:style w:type="paragraph" w:styleId="Heading4">
    <w:name w:val="heading 4"/>
    <w:basedOn w:val="Normal"/>
    <w:next w:val="Normal"/>
    <w:link w:val="Heading4Char"/>
    <w:uiPriority w:val="9"/>
    <w:unhideWhenUsed/>
    <w:qFormat/>
    <w:rsid w:val="0055342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5342B"/>
    <w:rPr>
      <w:rFonts w:ascii="R-Americana BT" w:eastAsia="Times New Roman" w:hAnsi="R-Americana BT" w:cs="Times New Roman"/>
      <w:sz w:val="28"/>
      <w:szCs w:val="20"/>
    </w:rPr>
  </w:style>
  <w:style w:type="character" w:styleId="Hyperlink">
    <w:name w:val="Hyperlink"/>
    <w:rsid w:val="0055342B"/>
    <w:rPr>
      <w:color w:val="0000FF"/>
      <w:u w:val="single"/>
    </w:rPr>
  </w:style>
  <w:style w:type="character" w:customStyle="1" w:styleId="Heading4Char">
    <w:name w:val="Heading 4 Char"/>
    <w:basedOn w:val="DefaultParagraphFont"/>
    <w:link w:val="Heading4"/>
    <w:uiPriority w:val="9"/>
    <w:rsid w:val="0055342B"/>
    <w:rPr>
      <w:rFonts w:asciiTheme="majorHAnsi" w:eastAsiaTheme="majorEastAsia" w:hAnsiTheme="majorHAnsi" w:cstheme="majorBidi"/>
      <w:i/>
      <w:iCs/>
      <w:color w:val="2F5496" w:themeColor="accent1" w:themeShade="BF"/>
      <w:sz w:val="24"/>
      <w:szCs w:val="24"/>
      <w:lang w:eastAsia="ro-RO"/>
    </w:rPr>
  </w:style>
  <w:style w:type="character" w:customStyle="1" w:styleId="u-displayfieldfield">
    <w:name w:val="u-displayfield__field"/>
    <w:basedOn w:val="DefaultParagraphFont"/>
    <w:rsid w:val="0055342B"/>
  </w:style>
  <w:style w:type="character" w:customStyle="1" w:styleId="ng-binding">
    <w:name w:val="ng-binding"/>
    <w:basedOn w:val="DefaultParagraphFont"/>
    <w:rsid w:val="0055342B"/>
  </w:style>
  <w:style w:type="paragraph" w:styleId="ListParagraph">
    <w:name w:val="List Paragraph"/>
    <w:basedOn w:val="Normal"/>
    <w:uiPriority w:val="34"/>
    <w:qFormat/>
    <w:rsid w:val="00941D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207839">
      <w:bodyDiv w:val="1"/>
      <w:marLeft w:val="0"/>
      <w:marRight w:val="0"/>
      <w:marTop w:val="0"/>
      <w:marBottom w:val="0"/>
      <w:divBdr>
        <w:top w:val="none" w:sz="0" w:space="0" w:color="auto"/>
        <w:left w:val="none" w:sz="0" w:space="0" w:color="auto"/>
        <w:bottom w:val="none" w:sz="0" w:space="0" w:color="auto"/>
        <w:right w:val="none" w:sz="0" w:space="0" w:color="auto"/>
      </w:divBdr>
      <w:divsChild>
        <w:div w:id="1535386625">
          <w:marLeft w:val="0"/>
          <w:marRight w:val="0"/>
          <w:marTop w:val="0"/>
          <w:marBottom w:val="0"/>
          <w:divBdr>
            <w:top w:val="none" w:sz="0" w:space="0" w:color="auto"/>
            <w:left w:val="none" w:sz="0" w:space="0" w:color="auto"/>
            <w:bottom w:val="none" w:sz="0" w:space="0" w:color="auto"/>
            <w:right w:val="none" w:sz="0" w:space="0" w:color="auto"/>
          </w:divBdr>
          <w:divsChild>
            <w:div w:id="623929964">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 w:id="1368874722">
      <w:bodyDiv w:val="1"/>
      <w:marLeft w:val="0"/>
      <w:marRight w:val="0"/>
      <w:marTop w:val="0"/>
      <w:marBottom w:val="0"/>
      <w:divBdr>
        <w:top w:val="none" w:sz="0" w:space="0" w:color="auto"/>
        <w:left w:val="none" w:sz="0" w:space="0" w:color="auto"/>
        <w:bottom w:val="none" w:sz="0" w:space="0" w:color="auto"/>
        <w:right w:val="none" w:sz="0" w:space="0" w:color="auto"/>
      </w:divBdr>
      <w:divsChild>
        <w:div w:id="1636251959">
          <w:marLeft w:val="-225"/>
          <w:marRight w:val="-225"/>
          <w:marTop w:val="0"/>
          <w:marBottom w:val="0"/>
          <w:divBdr>
            <w:top w:val="none" w:sz="0" w:space="0" w:color="auto"/>
            <w:left w:val="none" w:sz="0" w:space="0" w:color="auto"/>
            <w:bottom w:val="none" w:sz="0" w:space="0" w:color="auto"/>
            <w:right w:val="none" w:sz="0" w:space="0" w:color="auto"/>
          </w:divBdr>
          <w:divsChild>
            <w:div w:id="994139727">
              <w:marLeft w:val="0"/>
              <w:marRight w:val="0"/>
              <w:marTop w:val="0"/>
              <w:marBottom w:val="0"/>
              <w:divBdr>
                <w:top w:val="none" w:sz="0" w:space="0" w:color="auto"/>
                <w:left w:val="none" w:sz="0" w:space="0" w:color="auto"/>
                <w:bottom w:val="none" w:sz="0" w:space="0" w:color="auto"/>
                <w:right w:val="none" w:sz="0" w:space="0" w:color="auto"/>
              </w:divBdr>
              <w:divsChild>
                <w:div w:id="1434587409">
                  <w:marLeft w:val="0"/>
                  <w:marRight w:val="0"/>
                  <w:marTop w:val="0"/>
                  <w:marBottom w:val="0"/>
                  <w:divBdr>
                    <w:top w:val="single" w:sz="6" w:space="4" w:color="CCCCCC"/>
                    <w:left w:val="single" w:sz="6" w:space="2" w:color="CCCCCC"/>
                    <w:bottom w:val="single" w:sz="6" w:space="4" w:color="CCCCCC"/>
                    <w:right w:val="single" w:sz="6" w:space="2" w:color="CCCCCC"/>
                  </w:divBdr>
                </w:div>
              </w:divsChild>
            </w:div>
            <w:div w:id="2048409143">
              <w:marLeft w:val="0"/>
              <w:marRight w:val="0"/>
              <w:marTop w:val="0"/>
              <w:marBottom w:val="0"/>
              <w:divBdr>
                <w:top w:val="none" w:sz="0" w:space="0" w:color="auto"/>
                <w:left w:val="none" w:sz="0" w:space="0" w:color="auto"/>
                <w:bottom w:val="none" w:sz="0" w:space="0" w:color="auto"/>
                <w:right w:val="none" w:sz="0" w:space="0" w:color="auto"/>
              </w:divBdr>
              <w:divsChild>
                <w:div w:id="32258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554248">
          <w:marLeft w:val="-225"/>
          <w:marRight w:val="-225"/>
          <w:marTop w:val="0"/>
          <w:marBottom w:val="0"/>
          <w:divBdr>
            <w:top w:val="none" w:sz="0" w:space="0" w:color="auto"/>
            <w:left w:val="none" w:sz="0" w:space="0" w:color="auto"/>
            <w:bottom w:val="none" w:sz="0" w:space="0" w:color="auto"/>
            <w:right w:val="none" w:sz="0" w:space="0" w:color="auto"/>
          </w:divBdr>
          <w:divsChild>
            <w:div w:id="1157719924">
              <w:marLeft w:val="0"/>
              <w:marRight w:val="0"/>
              <w:marTop w:val="0"/>
              <w:marBottom w:val="0"/>
              <w:divBdr>
                <w:top w:val="none" w:sz="0" w:space="0" w:color="auto"/>
                <w:left w:val="none" w:sz="0" w:space="0" w:color="auto"/>
                <w:bottom w:val="none" w:sz="0" w:space="0" w:color="auto"/>
                <w:right w:val="none" w:sz="0" w:space="0" w:color="auto"/>
              </w:divBdr>
              <w:divsChild>
                <w:div w:id="1362247429">
                  <w:marLeft w:val="0"/>
                  <w:marRight w:val="0"/>
                  <w:marTop w:val="0"/>
                  <w:marBottom w:val="0"/>
                  <w:divBdr>
                    <w:top w:val="none" w:sz="0" w:space="0" w:color="auto"/>
                    <w:left w:val="none" w:sz="0" w:space="0" w:color="auto"/>
                    <w:bottom w:val="none" w:sz="0" w:space="0" w:color="auto"/>
                    <w:right w:val="none" w:sz="0" w:space="0" w:color="auto"/>
                  </w:divBdr>
                  <w:divsChild>
                    <w:div w:id="226915118">
                      <w:marLeft w:val="0"/>
                      <w:marRight w:val="0"/>
                      <w:marTop w:val="0"/>
                      <w:marBottom w:val="75"/>
                      <w:divBdr>
                        <w:top w:val="none" w:sz="0" w:space="0" w:color="auto"/>
                        <w:left w:val="none" w:sz="0" w:space="0" w:color="auto"/>
                        <w:bottom w:val="none" w:sz="0" w:space="0" w:color="auto"/>
                        <w:right w:val="none" w:sz="0" w:space="0" w:color="auto"/>
                      </w:divBdr>
                    </w:div>
                  </w:divsChild>
                </w:div>
                <w:div w:id="405495621">
                  <w:marLeft w:val="0"/>
                  <w:marRight w:val="0"/>
                  <w:marTop w:val="0"/>
                  <w:marBottom w:val="0"/>
                  <w:divBdr>
                    <w:top w:val="none" w:sz="0" w:space="0" w:color="auto"/>
                    <w:left w:val="none" w:sz="0" w:space="0" w:color="auto"/>
                    <w:bottom w:val="none" w:sz="0" w:space="0" w:color="auto"/>
                    <w:right w:val="none" w:sz="0" w:space="0" w:color="auto"/>
                  </w:divBdr>
                  <w:divsChild>
                    <w:div w:id="1310749845">
                      <w:marLeft w:val="0"/>
                      <w:marRight w:val="0"/>
                      <w:marTop w:val="0"/>
                      <w:marBottom w:val="75"/>
                      <w:divBdr>
                        <w:top w:val="none" w:sz="0" w:space="0" w:color="auto"/>
                        <w:left w:val="none" w:sz="0" w:space="0" w:color="auto"/>
                        <w:bottom w:val="none" w:sz="0" w:space="0" w:color="auto"/>
                        <w:right w:val="none" w:sz="0" w:space="0" w:color="auto"/>
                      </w:divBdr>
                    </w:div>
                  </w:divsChild>
                </w:div>
                <w:div w:id="878398517">
                  <w:marLeft w:val="0"/>
                  <w:marRight w:val="0"/>
                  <w:marTop w:val="0"/>
                  <w:marBottom w:val="0"/>
                  <w:divBdr>
                    <w:top w:val="none" w:sz="0" w:space="0" w:color="auto"/>
                    <w:left w:val="none" w:sz="0" w:space="0" w:color="auto"/>
                    <w:bottom w:val="none" w:sz="0" w:space="0" w:color="auto"/>
                    <w:right w:val="none" w:sz="0" w:space="0" w:color="auto"/>
                  </w:divBdr>
                  <w:divsChild>
                    <w:div w:id="264773158">
                      <w:marLeft w:val="0"/>
                      <w:marRight w:val="0"/>
                      <w:marTop w:val="0"/>
                      <w:marBottom w:val="75"/>
                      <w:divBdr>
                        <w:top w:val="none" w:sz="0" w:space="0" w:color="auto"/>
                        <w:left w:val="none" w:sz="0" w:space="0" w:color="auto"/>
                        <w:bottom w:val="none" w:sz="0" w:space="0" w:color="auto"/>
                        <w:right w:val="none" w:sz="0" w:space="0" w:color="auto"/>
                      </w:divBdr>
                    </w:div>
                  </w:divsChild>
                </w:div>
                <w:div w:id="304360811">
                  <w:marLeft w:val="0"/>
                  <w:marRight w:val="0"/>
                  <w:marTop w:val="0"/>
                  <w:marBottom w:val="0"/>
                  <w:divBdr>
                    <w:top w:val="none" w:sz="0" w:space="0" w:color="auto"/>
                    <w:left w:val="none" w:sz="0" w:space="0" w:color="auto"/>
                    <w:bottom w:val="none" w:sz="0" w:space="0" w:color="auto"/>
                    <w:right w:val="none" w:sz="0" w:space="0" w:color="auto"/>
                  </w:divBdr>
                  <w:divsChild>
                    <w:div w:id="554973522">
                      <w:marLeft w:val="0"/>
                      <w:marRight w:val="0"/>
                      <w:marTop w:val="0"/>
                      <w:marBottom w:val="75"/>
                      <w:divBdr>
                        <w:top w:val="none" w:sz="0" w:space="0" w:color="auto"/>
                        <w:left w:val="none" w:sz="0" w:space="0" w:color="auto"/>
                        <w:bottom w:val="none" w:sz="0" w:space="0" w:color="auto"/>
                        <w:right w:val="none" w:sz="0" w:space="0" w:color="auto"/>
                      </w:divBdr>
                    </w:div>
                  </w:divsChild>
                </w:div>
                <w:div w:id="1925071544">
                  <w:marLeft w:val="0"/>
                  <w:marRight w:val="0"/>
                  <w:marTop w:val="0"/>
                  <w:marBottom w:val="0"/>
                  <w:divBdr>
                    <w:top w:val="none" w:sz="0" w:space="0" w:color="auto"/>
                    <w:left w:val="none" w:sz="0" w:space="0" w:color="auto"/>
                    <w:bottom w:val="none" w:sz="0" w:space="0" w:color="auto"/>
                    <w:right w:val="none" w:sz="0" w:space="0" w:color="auto"/>
                  </w:divBdr>
                  <w:divsChild>
                    <w:div w:id="1651754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201473029">
          <w:marLeft w:val="-225"/>
          <w:marRight w:val="-225"/>
          <w:marTop w:val="0"/>
          <w:marBottom w:val="0"/>
          <w:divBdr>
            <w:top w:val="none" w:sz="0" w:space="0" w:color="auto"/>
            <w:left w:val="none" w:sz="0" w:space="0" w:color="auto"/>
            <w:bottom w:val="none" w:sz="0" w:space="0" w:color="auto"/>
            <w:right w:val="none" w:sz="0" w:space="0" w:color="auto"/>
          </w:divBdr>
          <w:divsChild>
            <w:div w:id="760762220">
              <w:marLeft w:val="0"/>
              <w:marRight w:val="0"/>
              <w:marTop w:val="0"/>
              <w:marBottom w:val="0"/>
              <w:divBdr>
                <w:top w:val="none" w:sz="0" w:space="0" w:color="auto"/>
                <w:left w:val="none" w:sz="0" w:space="0" w:color="auto"/>
                <w:bottom w:val="none" w:sz="0" w:space="0" w:color="auto"/>
                <w:right w:val="none" w:sz="0" w:space="0" w:color="auto"/>
              </w:divBdr>
              <w:divsChild>
                <w:div w:id="1545215092">
                  <w:marLeft w:val="0"/>
                  <w:marRight w:val="0"/>
                  <w:marTop w:val="0"/>
                  <w:marBottom w:val="0"/>
                  <w:divBdr>
                    <w:top w:val="single" w:sz="6" w:space="4" w:color="CCCCCC"/>
                    <w:left w:val="single" w:sz="6" w:space="2" w:color="CCCCCC"/>
                    <w:bottom w:val="single" w:sz="6" w:space="4" w:color="CCCCCC"/>
                    <w:right w:val="single" w:sz="6" w:space="2" w:color="CCCCCC"/>
                  </w:divBdr>
                </w:div>
              </w:divsChild>
            </w:div>
            <w:div w:id="1358239170">
              <w:marLeft w:val="0"/>
              <w:marRight w:val="0"/>
              <w:marTop w:val="0"/>
              <w:marBottom w:val="0"/>
              <w:divBdr>
                <w:top w:val="none" w:sz="0" w:space="0" w:color="auto"/>
                <w:left w:val="none" w:sz="0" w:space="0" w:color="auto"/>
                <w:bottom w:val="none" w:sz="0" w:space="0" w:color="auto"/>
                <w:right w:val="none" w:sz="0" w:space="0" w:color="auto"/>
              </w:divBdr>
              <w:divsChild>
                <w:div w:id="148838050">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 w:id="2126728246">
          <w:marLeft w:val="-225"/>
          <w:marRight w:val="-225"/>
          <w:marTop w:val="0"/>
          <w:marBottom w:val="0"/>
          <w:divBdr>
            <w:top w:val="none" w:sz="0" w:space="0" w:color="auto"/>
            <w:left w:val="none" w:sz="0" w:space="0" w:color="auto"/>
            <w:bottom w:val="none" w:sz="0" w:space="0" w:color="auto"/>
            <w:right w:val="none" w:sz="0" w:space="0" w:color="auto"/>
          </w:divBdr>
          <w:divsChild>
            <w:div w:id="838081492">
              <w:marLeft w:val="0"/>
              <w:marRight w:val="0"/>
              <w:marTop w:val="0"/>
              <w:marBottom w:val="0"/>
              <w:divBdr>
                <w:top w:val="none" w:sz="0" w:space="0" w:color="auto"/>
                <w:left w:val="none" w:sz="0" w:space="0" w:color="auto"/>
                <w:bottom w:val="none" w:sz="0" w:space="0" w:color="auto"/>
                <w:right w:val="none" w:sz="0" w:space="0" w:color="auto"/>
              </w:divBdr>
              <w:divsChild>
                <w:div w:id="1734959722">
                  <w:marLeft w:val="0"/>
                  <w:marRight w:val="0"/>
                  <w:marTop w:val="0"/>
                  <w:marBottom w:val="0"/>
                  <w:divBdr>
                    <w:top w:val="single" w:sz="6" w:space="4" w:color="CCCCCC"/>
                    <w:left w:val="single" w:sz="6" w:space="2" w:color="CCCCCC"/>
                    <w:bottom w:val="single" w:sz="6" w:space="4" w:color="CCCCCC"/>
                    <w:right w:val="single" w:sz="6" w:space="2" w:color="CCCCCC"/>
                  </w:divBdr>
                </w:div>
              </w:divsChild>
            </w:div>
            <w:div w:id="1359502706">
              <w:marLeft w:val="0"/>
              <w:marRight w:val="0"/>
              <w:marTop w:val="0"/>
              <w:marBottom w:val="0"/>
              <w:divBdr>
                <w:top w:val="none" w:sz="0" w:space="0" w:color="auto"/>
                <w:left w:val="none" w:sz="0" w:space="0" w:color="auto"/>
                <w:bottom w:val="none" w:sz="0" w:space="0" w:color="auto"/>
                <w:right w:val="none" w:sz="0" w:space="0" w:color="auto"/>
              </w:divBdr>
              <w:divsChild>
                <w:div w:id="536478575">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 w:id="508298593">
          <w:marLeft w:val="-225"/>
          <w:marRight w:val="-225"/>
          <w:marTop w:val="0"/>
          <w:marBottom w:val="0"/>
          <w:divBdr>
            <w:top w:val="none" w:sz="0" w:space="0" w:color="auto"/>
            <w:left w:val="none" w:sz="0" w:space="0" w:color="auto"/>
            <w:bottom w:val="none" w:sz="0" w:space="0" w:color="auto"/>
            <w:right w:val="none" w:sz="0" w:space="0" w:color="auto"/>
          </w:divBdr>
          <w:divsChild>
            <w:div w:id="808211292">
              <w:marLeft w:val="0"/>
              <w:marRight w:val="0"/>
              <w:marTop w:val="0"/>
              <w:marBottom w:val="0"/>
              <w:divBdr>
                <w:top w:val="none" w:sz="0" w:space="0" w:color="auto"/>
                <w:left w:val="none" w:sz="0" w:space="0" w:color="auto"/>
                <w:bottom w:val="none" w:sz="0" w:space="0" w:color="auto"/>
                <w:right w:val="none" w:sz="0" w:space="0" w:color="auto"/>
              </w:divBdr>
              <w:divsChild>
                <w:div w:id="1496264605">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751</Words>
  <Characters>4357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dgaspctr</dc:creator>
  <cp:keywords/>
  <dc:description/>
  <cp:lastModifiedBy>dgaspctr</cp:lastModifiedBy>
  <cp:revision>6</cp:revision>
  <dcterms:created xsi:type="dcterms:W3CDTF">2026-08-20T12:08:00Z</dcterms:created>
  <dcterms:modified xsi:type="dcterms:W3CDTF">2026-11-03T13:23:00Z</dcterms:modified>
</cp:coreProperties>
</file>