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2D5" w:rsidRPr="008264EC" w:rsidRDefault="00B766C0">
      <w:pPr>
        <w:ind w:rightChars="-112" w:right="-269"/>
        <w:jc w:val="center"/>
        <w:rPr>
          <w:lang w:val="it-IT"/>
        </w:rPr>
      </w:pPr>
      <w:r w:rsidRPr="008264EC">
        <w:rPr>
          <w:lang w:val="it-IT"/>
        </w:rPr>
        <w:t>C O N S I L I U L   J U D E Ţ E A N   T E L E O R M A N</w:t>
      </w:r>
    </w:p>
    <w:p w:rsidR="005C62D5" w:rsidRPr="008264EC" w:rsidRDefault="00B766C0">
      <w:pPr>
        <w:rPr>
          <w:lang w:val="it-IT"/>
        </w:rPr>
      </w:pPr>
      <w:r w:rsidRPr="008264EC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1771323" wp14:editId="2025E15C">
                <wp:simplePos x="0" y="0"/>
                <wp:positionH relativeFrom="column">
                  <wp:posOffset>0</wp:posOffset>
                </wp:positionH>
                <wp:positionV relativeFrom="paragraph">
                  <wp:posOffset>-5715</wp:posOffset>
                </wp:positionV>
                <wp:extent cx="5699760" cy="114300"/>
                <wp:effectExtent l="4445" t="4445" r="10795" b="1460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99760" cy="114300"/>
                          <a:chOff x="1701" y="2034"/>
                          <a:chExt cx="8976" cy="540"/>
                        </a:xfrm>
                      </wpg:grpSpPr>
                      <wps:wsp>
                        <wps:cNvPr id="1" name="Rectangles 1"/>
                        <wps:cNvSpPr/>
                        <wps:spPr>
                          <a:xfrm>
                            <a:off x="1701" y="2034"/>
                            <a:ext cx="8976" cy="18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 w="9525" cap="flat" cmpd="sng">
                            <a:solidFill>
                              <a:srgbClr val="0000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" name="Rectangles 2"/>
                        <wps:cNvSpPr/>
                        <wps:spPr>
                          <a:xfrm>
                            <a:off x="1701" y="2214"/>
                            <a:ext cx="8976" cy="18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 cap="flat" cmpd="sng">
                            <a:solidFill>
                              <a:srgbClr val="FFFF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" name="Rectangles 3"/>
                        <wps:cNvSpPr/>
                        <wps:spPr>
                          <a:xfrm>
                            <a:off x="1701" y="2394"/>
                            <a:ext cx="8976" cy="18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9525" cap="flat" cmpd="sng">
                            <a:solidFill>
                              <a:srgbClr val="FF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_x0000_s1026" o:spid="_x0000_s1026" o:spt="203" style="position:absolute;left:0pt;margin-left:0pt;margin-top:-0.45pt;height:9pt;width:448.8pt;z-index:251659264;mso-width-relative:page;mso-height-relative:page;" coordorigin="1701,2034" coordsize="8976,540" o:gfxdata="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">
                <o:lock v:ext="edit" aspectratio="f"/>
                <v:rect id="_x0000_s1026" o:spid="_x0000_s1026" o:spt="1" style="position:absolute;left:1701;top:2034;height:180;width:8976;" fillcolor="#0000FF" filled="t" stroked="t" coordsize="21600,21600" o:gfxdata="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E8rrX7UAAADaAAAADwAA&#10;AAAAAAABACAAAAAiAAAAZHJzL2Rvd25yZXYueG1sUEsBAhQAFAAAAAgAh07iQDMvBZ47AAAAOQAA&#10;ABAAAAAAAAAAAQAgAAAABAEAAGRycy9zaGFwZXhtbC54bWxQSwUGAAAAAAYABgBbAQAArgMAAAAA&#10;">
                  <v:fill on="t" focussize="0,0"/>
                  <v:stroke color="#0000FF" joinstyle="miter"/>
                  <v:imagedata o:title=""/>
                  <o:lock v:ext="edit" aspectratio="f"/>
                </v:rect>
                <v:rect id="_x0000_s1026" o:spid="_x0000_s1026" o:spt="1" style="position:absolute;left:1701;top:2214;height:180;width:8976;" fillcolor="#FFFF00" filled="t" stroked="t" coordsize="21600,21600" o:gfxdata="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j4g4rsAAADa&#10;AAAADwAAAAAAAAABACAAAAAiAAAAZHJzL2Rvd25yZXYueG1sUEsBAhQAFAAAAAgAh07iQDMvBZ47&#10;AAAAOQAAABAAAAAAAAAAAQAgAAAACgEAAGRycy9zaGFwZXhtbC54bWxQSwUGAAAAAAYABgBbAQAA&#10;tAMAAAAA&#10;">
                  <v:fill on="t" focussize="0,0"/>
                  <v:stroke color="#FFFF00" joinstyle="miter"/>
                  <v:imagedata o:title=""/>
                  <o:lock v:ext="edit" aspectratio="f"/>
                </v:rect>
                <v:rect id="_x0000_s1026" o:spid="_x0000_s1026" o:spt="1" style="position:absolute;left:1701;top:2394;height:180;width:8976;" fillcolor="#FF0000" filled="t" stroked="t" coordsize="21600,21600" o:gfxdata="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GlWLrvQAA&#10;ANoAAAAPAAAAAAAAAAEAIAAAACIAAABkcnMvZG93bnJldi54bWxQSwECFAAUAAAACACHTuJAMy8F&#10;njsAAAA5AAAAEAAAAAAAAAABACAAAAAMAQAAZHJzL3NoYXBleG1sLnhtbFBLBQYAAAAABgAGAFsB&#10;AAC2AwAAAAA=&#10;">
                  <v:fill on="t" focussize="0,0"/>
                  <v:stroke color="#FF0000" joinstyle="miter"/>
                  <v:imagedata o:title=""/>
                  <o:lock v:ext="edit" aspectratio="f"/>
                </v:rect>
              </v:group>
            </w:pict>
          </mc:Fallback>
        </mc:AlternateContent>
      </w:r>
    </w:p>
    <w:p w:rsidR="005C62D5" w:rsidRPr="008264EC" w:rsidRDefault="00B766C0" w:rsidP="008264EC">
      <w:pPr>
        <w:pStyle w:val="Heading2"/>
        <w:spacing w:before="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264EC">
        <w:rPr>
          <w:rFonts w:ascii="Times New Roman" w:hAnsi="Times New Roman" w:cs="Times New Roman"/>
          <w:i/>
          <w:sz w:val="24"/>
          <w:szCs w:val="24"/>
        </w:rPr>
        <w:t>Direcţia</w:t>
      </w:r>
      <w:proofErr w:type="spellEnd"/>
      <w:r w:rsidRPr="008264E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264EC">
        <w:rPr>
          <w:rFonts w:ascii="Times New Roman" w:hAnsi="Times New Roman" w:cs="Times New Roman"/>
          <w:i/>
          <w:sz w:val="24"/>
          <w:szCs w:val="24"/>
        </w:rPr>
        <w:t>Generală</w:t>
      </w:r>
      <w:proofErr w:type="spellEnd"/>
      <w:r w:rsidRPr="008264EC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proofErr w:type="gramStart"/>
      <w:r w:rsidRPr="008264EC">
        <w:rPr>
          <w:rFonts w:ascii="Times New Roman" w:hAnsi="Times New Roman" w:cs="Times New Roman"/>
          <w:i/>
          <w:sz w:val="24"/>
          <w:szCs w:val="24"/>
        </w:rPr>
        <w:t>Asistenţă</w:t>
      </w:r>
      <w:proofErr w:type="spellEnd"/>
      <w:r w:rsidRPr="008264EC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8264EC">
        <w:rPr>
          <w:rFonts w:ascii="Times New Roman" w:hAnsi="Times New Roman" w:cs="Times New Roman"/>
          <w:i/>
          <w:sz w:val="24"/>
          <w:szCs w:val="24"/>
        </w:rPr>
        <w:t>Socială</w:t>
      </w:r>
      <w:proofErr w:type="spellEnd"/>
      <w:proofErr w:type="gramEnd"/>
      <w:r w:rsidRPr="008264E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264EC">
        <w:rPr>
          <w:rFonts w:ascii="Times New Roman" w:hAnsi="Times New Roman" w:cs="Times New Roman"/>
          <w:i/>
          <w:sz w:val="24"/>
          <w:szCs w:val="24"/>
        </w:rPr>
        <w:t>şi</w:t>
      </w:r>
      <w:proofErr w:type="spellEnd"/>
      <w:r w:rsidRPr="008264E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264EC">
        <w:rPr>
          <w:rFonts w:ascii="Times New Roman" w:hAnsi="Times New Roman" w:cs="Times New Roman"/>
          <w:i/>
          <w:sz w:val="24"/>
          <w:szCs w:val="24"/>
        </w:rPr>
        <w:t>Protecţia</w:t>
      </w:r>
      <w:proofErr w:type="spellEnd"/>
      <w:r w:rsidRPr="008264E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264EC">
        <w:rPr>
          <w:rFonts w:ascii="Times New Roman" w:hAnsi="Times New Roman" w:cs="Times New Roman"/>
          <w:i/>
          <w:sz w:val="24"/>
          <w:szCs w:val="24"/>
        </w:rPr>
        <w:t>Copilului</w:t>
      </w:r>
      <w:proofErr w:type="spellEnd"/>
    </w:p>
    <w:p w:rsidR="005C62D5" w:rsidRPr="008264EC" w:rsidRDefault="00B766C0">
      <w:pPr>
        <w:jc w:val="center"/>
        <w:rPr>
          <w:i/>
        </w:rPr>
      </w:pPr>
      <w:proofErr w:type="spellStart"/>
      <w:proofErr w:type="gramStart"/>
      <w:r w:rsidRPr="008264EC">
        <w:rPr>
          <w:i/>
        </w:rPr>
        <w:t>Mun</w:t>
      </w:r>
      <w:proofErr w:type="spellEnd"/>
      <w:r w:rsidRPr="008264EC">
        <w:rPr>
          <w:i/>
        </w:rPr>
        <w:t>.</w:t>
      </w:r>
      <w:proofErr w:type="gramEnd"/>
      <w:r w:rsidRPr="008264EC">
        <w:rPr>
          <w:i/>
        </w:rPr>
        <w:t xml:space="preserve"> </w:t>
      </w:r>
      <w:proofErr w:type="gramStart"/>
      <w:r w:rsidRPr="008264EC">
        <w:rPr>
          <w:i/>
        </w:rPr>
        <w:t xml:space="preserve">Alexandria, str. </w:t>
      </w:r>
      <w:proofErr w:type="spellStart"/>
      <w:r w:rsidRPr="008264EC">
        <w:rPr>
          <w:i/>
        </w:rPr>
        <w:t>Dunării</w:t>
      </w:r>
      <w:proofErr w:type="spellEnd"/>
      <w:r w:rsidRPr="008264EC">
        <w:rPr>
          <w:i/>
        </w:rPr>
        <w:t xml:space="preserve"> nr.</w:t>
      </w:r>
      <w:proofErr w:type="gramEnd"/>
      <w:r w:rsidRPr="008264EC">
        <w:rPr>
          <w:i/>
        </w:rPr>
        <w:t xml:space="preserve"> 7; </w:t>
      </w:r>
      <w:r w:rsidRPr="008264EC">
        <w:rPr>
          <w:i/>
          <w:lang w:val="fr-FR"/>
        </w:rPr>
        <w:t xml:space="preserve">Tel. 0247/316611; Fax 0247/406060; E-mail: </w:t>
      </w:r>
      <w:hyperlink r:id="rId10" w:history="1">
        <w:r w:rsidRPr="008264EC">
          <w:rPr>
            <w:rStyle w:val="Hyperlink"/>
            <w:i/>
            <w:color w:val="auto"/>
            <w:lang w:val="fr-FR"/>
          </w:rPr>
          <w:t>dgaspctr@yahoo.com</w:t>
        </w:r>
      </w:hyperlink>
    </w:p>
    <w:p w:rsidR="005C62D5" w:rsidRPr="00CC57EE" w:rsidRDefault="00B766C0" w:rsidP="008264EC">
      <w:pPr>
        <w:rPr>
          <w:b/>
          <w:sz w:val="26"/>
          <w:szCs w:val="26"/>
          <w:lang w:val="ro-RO"/>
        </w:rPr>
      </w:pPr>
      <w:r w:rsidRPr="00CC57EE">
        <w:rPr>
          <w:b/>
          <w:sz w:val="26"/>
          <w:szCs w:val="26"/>
          <w:lang w:val="ro-RO"/>
        </w:rPr>
        <w:t xml:space="preserve">   </w:t>
      </w:r>
    </w:p>
    <w:p w:rsidR="005C62D5" w:rsidRPr="008264EC" w:rsidRDefault="00B766C0">
      <w:pPr>
        <w:rPr>
          <w:b/>
          <w:sz w:val="28"/>
          <w:szCs w:val="26"/>
        </w:rPr>
      </w:pPr>
      <w:proofErr w:type="gramStart"/>
      <w:r w:rsidRPr="008264EC">
        <w:rPr>
          <w:b/>
          <w:sz w:val="28"/>
          <w:szCs w:val="26"/>
          <w:lang w:val="en"/>
        </w:rPr>
        <w:t>Nr.</w:t>
      </w:r>
      <w:proofErr w:type="gramEnd"/>
      <w:r w:rsidRPr="008264EC">
        <w:rPr>
          <w:b/>
          <w:sz w:val="28"/>
          <w:szCs w:val="26"/>
          <w:lang w:val="en"/>
        </w:rPr>
        <w:t xml:space="preserve"> </w:t>
      </w:r>
      <w:r w:rsidR="00CC57EE" w:rsidRPr="008264EC">
        <w:rPr>
          <w:b/>
          <w:sz w:val="28"/>
          <w:szCs w:val="26"/>
          <w:lang w:val="en"/>
        </w:rPr>
        <w:t xml:space="preserve"> </w:t>
      </w:r>
      <w:proofErr w:type="gramStart"/>
      <w:r w:rsidR="00740A41">
        <w:rPr>
          <w:b/>
          <w:sz w:val="28"/>
          <w:szCs w:val="26"/>
          <w:lang w:val="en"/>
        </w:rPr>
        <w:t>35495</w:t>
      </w:r>
      <w:r w:rsidRPr="008264EC">
        <w:rPr>
          <w:b/>
          <w:sz w:val="28"/>
          <w:szCs w:val="26"/>
        </w:rPr>
        <w:t xml:space="preserve">  </w:t>
      </w:r>
      <w:r w:rsidRPr="008264EC">
        <w:rPr>
          <w:b/>
          <w:sz w:val="28"/>
          <w:szCs w:val="26"/>
          <w:lang w:val="en"/>
        </w:rPr>
        <w:t>din</w:t>
      </w:r>
      <w:proofErr w:type="gramEnd"/>
      <w:r w:rsidRPr="008264EC">
        <w:rPr>
          <w:b/>
          <w:sz w:val="28"/>
          <w:szCs w:val="26"/>
          <w:lang w:val="en"/>
        </w:rPr>
        <w:t xml:space="preserve"> </w:t>
      </w:r>
      <w:r w:rsidR="00740A41">
        <w:rPr>
          <w:b/>
          <w:sz w:val="28"/>
          <w:szCs w:val="26"/>
          <w:lang w:val="en"/>
        </w:rPr>
        <w:t>30.10.2023</w:t>
      </w:r>
    </w:p>
    <w:p w:rsidR="005C62D5" w:rsidRDefault="005C62D5">
      <w:pPr>
        <w:rPr>
          <w:rFonts w:eastAsia="Calibri"/>
          <w:sz w:val="26"/>
          <w:szCs w:val="26"/>
          <w:lang w:val="en"/>
        </w:rPr>
      </w:pPr>
    </w:p>
    <w:p w:rsidR="008264EC" w:rsidRPr="00CC57EE" w:rsidRDefault="008264EC">
      <w:pPr>
        <w:rPr>
          <w:rFonts w:eastAsia="Calibri"/>
          <w:sz w:val="26"/>
          <w:szCs w:val="26"/>
          <w:lang w:val="en"/>
        </w:rPr>
      </w:pPr>
    </w:p>
    <w:p w:rsidR="005C62D5" w:rsidRPr="008264EC" w:rsidRDefault="00CC57EE" w:rsidP="00CC57EE">
      <w:pPr>
        <w:ind w:firstLine="720"/>
        <w:jc w:val="center"/>
        <w:rPr>
          <w:b/>
          <w:sz w:val="28"/>
          <w:szCs w:val="26"/>
        </w:rPr>
      </w:pPr>
      <w:r w:rsidRPr="008264EC">
        <w:rPr>
          <w:b/>
          <w:sz w:val="28"/>
          <w:szCs w:val="26"/>
        </w:rPr>
        <w:t>ANUNȚ EXAMEN PROMOVARE ÎN GRAD PROFESIONAL</w:t>
      </w:r>
    </w:p>
    <w:p w:rsidR="00CC57EE" w:rsidRPr="00CC57EE" w:rsidRDefault="00CC57EE" w:rsidP="00CC57EE">
      <w:pPr>
        <w:ind w:firstLine="720"/>
        <w:rPr>
          <w:b/>
          <w:sz w:val="26"/>
          <w:szCs w:val="26"/>
        </w:rPr>
      </w:pPr>
    </w:p>
    <w:p w:rsidR="00CC57EE" w:rsidRDefault="00CC57EE" w:rsidP="008264EC">
      <w:pPr>
        <w:spacing w:line="360" w:lineRule="auto"/>
        <w:ind w:firstLine="720"/>
        <w:jc w:val="both"/>
      </w:pPr>
      <w:proofErr w:type="spellStart"/>
      <w:proofErr w:type="gramStart"/>
      <w:r w:rsidRPr="008264EC">
        <w:t>În</w:t>
      </w:r>
      <w:proofErr w:type="spellEnd"/>
      <w:r w:rsidRPr="008264EC">
        <w:t xml:space="preserve"> </w:t>
      </w:r>
      <w:proofErr w:type="spellStart"/>
      <w:r w:rsidRPr="008264EC">
        <w:t>conformitate</w:t>
      </w:r>
      <w:proofErr w:type="spellEnd"/>
      <w:r w:rsidRPr="008264EC">
        <w:t xml:space="preserve"> cu </w:t>
      </w:r>
      <w:proofErr w:type="spellStart"/>
      <w:r w:rsidRPr="008264EC">
        <w:t>prevederile</w:t>
      </w:r>
      <w:proofErr w:type="spellEnd"/>
      <w:r w:rsidRPr="008264EC">
        <w:t xml:space="preserve"> art.</w:t>
      </w:r>
      <w:proofErr w:type="gramEnd"/>
      <w:r w:rsidRPr="008264EC">
        <w:t xml:space="preserve"> 617 </w:t>
      </w:r>
      <w:proofErr w:type="spellStart"/>
      <w:r w:rsidRPr="008264EC">
        <w:t>alin</w:t>
      </w:r>
      <w:proofErr w:type="spellEnd"/>
      <w:proofErr w:type="gramStart"/>
      <w:r w:rsidRPr="008264EC">
        <w:t>.(</w:t>
      </w:r>
      <w:proofErr w:type="gramEnd"/>
      <w:r w:rsidRPr="008264EC">
        <w:t xml:space="preserve">2) </w:t>
      </w:r>
      <w:proofErr w:type="spellStart"/>
      <w:r w:rsidRPr="008264EC">
        <w:t>şi</w:t>
      </w:r>
      <w:proofErr w:type="spellEnd"/>
      <w:r w:rsidRPr="008264EC">
        <w:t xml:space="preserve"> ale art. </w:t>
      </w:r>
      <w:proofErr w:type="gramStart"/>
      <w:r w:rsidRPr="008264EC">
        <w:t xml:space="preserve">618 </w:t>
      </w:r>
      <w:proofErr w:type="spellStart"/>
      <w:r w:rsidRPr="008264EC">
        <w:t>alin</w:t>
      </w:r>
      <w:proofErr w:type="spellEnd"/>
      <w:r w:rsidRPr="008264EC">
        <w:t>.</w:t>
      </w:r>
      <w:proofErr w:type="gramEnd"/>
      <w:r w:rsidRPr="008264EC">
        <w:t xml:space="preserve"> (22) </w:t>
      </w:r>
      <w:proofErr w:type="gramStart"/>
      <w:r w:rsidRPr="008264EC">
        <w:t>din</w:t>
      </w:r>
      <w:proofErr w:type="gramEnd"/>
      <w:r w:rsidRPr="008264EC">
        <w:t xml:space="preserve"> </w:t>
      </w:r>
      <w:proofErr w:type="spellStart"/>
      <w:r w:rsidRPr="008264EC">
        <w:t>Ordonanța</w:t>
      </w:r>
      <w:proofErr w:type="spellEnd"/>
      <w:r w:rsidRPr="008264EC">
        <w:t xml:space="preserve"> de </w:t>
      </w:r>
      <w:proofErr w:type="spellStart"/>
      <w:r w:rsidRPr="008264EC">
        <w:t>urgență</w:t>
      </w:r>
      <w:proofErr w:type="spellEnd"/>
      <w:r w:rsidRPr="008264EC">
        <w:t xml:space="preserve"> a </w:t>
      </w:r>
      <w:proofErr w:type="spellStart"/>
      <w:r w:rsidRPr="008264EC">
        <w:t>Guvernului</w:t>
      </w:r>
      <w:proofErr w:type="spellEnd"/>
      <w:r w:rsidRPr="008264EC">
        <w:t xml:space="preserve"> nr. </w:t>
      </w:r>
      <w:proofErr w:type="gramStart"/>
      <w:r w:rsidRPr="008264EC">
        <w:t xml:space="preserve">57/2019 </w:t>
      </w:r>
      <w:proofErr w:type="spellStart"/>
      <w:r w:rsidRPr="008264EC">
        <w:t>privind</w:t>
      </w:r>
      <w:proofErr w:type="spellEnd"/>
      <w:r w:rsidRPr="008264EC">
        <w:t xml:space="preserve"> </w:t>
      </w:r>
      <w:proofErr w:type="spellStart"/>
      <w:r w:rsidRPr="008264EC">
        <w:t>Codul</w:t>
      </w:r>
      <w:proofErr w:type="spellEnd"/>
      <w:r w:rsidRPr="008264EC">
        <w:t xml:space="preserve"> </w:t>
      </w:r>
      <w:proofErr w:type="spellStart"/>
      <w:r w:rsidRPr="008264EC">
        <w:t>administrativ</w:t>
      </w:r>
      <w:proofErr w:type="spellEnd"/>
      <w:r w:rsidRPr="008264EC">
        <w:t xml:space="preserve">, cu </w:t>
      </w:r>
      <w:proofErr w:type="spellStart"/>
      <w:r w:rsidRPr="008264EC">
        <w:t>modificările</w:t>
      </w:r>
      <w:proofErr w:type="spellEnd"/>
      <w:r w:rsidRPr="008264EC">
        <w:t xml:space="preserve"> </w:t>
      </w:r>
      <w:proofErr w:type="spellStart"/>
      <w:r w:rsidRPr="008264EC">
        <w:t>și</w:t>
      </w:r>
      <w:proofErr w:type="spellEnd"/>
      <w:r w:rsidRPr="008264EC">
        <w:t xml:space="preserve"> </w:t>
      </w:r>
      <w:proofErr w:type="spellStart"/>
      <w:r w:rsidRPr="008264EC">
        <w:t>completările</w:t>
      </w:r>
      <w:proofErr w:type="spellEnd"/>
      <w:r w:rsidRPr="008264EC">
        <w:t xml:space="preserve"> </w:t>
      </w:r>
      <w:proofErr w:type="spellStart"/>
      <w:r w:rsidRPr="008264EC">
        <w:t>ulterioare</w:t>
      </w:r>
      <w:proofErr w:type="spellEnd"/>
      <w:r w:rsidRPr="008264EC">
        <w:t xml:space="preserve">, </w:t>
      </w:r>
      <w:proofErr w:type="spellStart"/>
      <w:r w:rsidRPr="008264EC">
        <w:t>și</w:t>
      </w:r>
      <w:proofErr w:type="spellEnd"/>
      <w:r w:rsidRPr="008264EC">
        <w:t xml:space="preserve"> ale </w:t>
      </w:r>
      <w:proofErr w:type="spellStart"/>
      <w:r w:rsidRPr="008264EC">
        <w:t>Hotărârii</w:t>
      </w:r>
      <w:proofErr w:type="spellEnd"/>
      <w:r w:rsidRPr="008264EC">
        <w:t xml:space="preserve"> </w:t>
      </w:r>
      <w:proofErr w:type="spellStart"/>
      <w:r w:rsidRPr="008264EC">
        <w:t>Guvernului</w:t>
      </w:r>
      <w:proofErr w:type="spellEnd"/>
      <w:r w:rsidRPr="008264EC">
        <w:t xml:space="preserve"> nr.</w:t>
      </w:r>
      <w:proofErr w:type="gramEnd"/>
      <w:r w:rsidRPr="008264EC">
        <w:t xml:space="preserve"> 611/2008 </w:t>
      </w:r>
      <w:proofErr w:type="spellStart"/>
      <w:r w:rsidRPr="008264EC">
        <w:t>pentru</w:t>
      </w:r>
      <w:proofErr w:type="spellEnd"/>
      <w:r w:rsidRPr="008264EC">
        <w:t xml:space="preserve"> </w:t>
      </w:r>
      <w:proofErr w:type="spellStart"/>
      <w:r w:rsidRPr="008264EC">
        <w:t>aprobarea</w:t>
      </w:r>
      <w:proofErr w:type="spellEnd"/>
      <w:r w:rsidRPr="008264EC">
        <w:t xml:space="preserve"> </w:t>
      </w:r>
      <w:proofErr w:type="spellStart"/>
      <w:r w:rsidRPr="008264EC">
        <w:t>normelor</w:t>
      </w:r>
      <w:proofErr w:type="spellEnd"/>
      <w:r w:rsidRPr="008264EC">
        <w:t xml:space="preserve"> </w:t>
      </w:r>
      <w:proofErr w:type="spellStart"/>
      <w:r w:rsidRPr="008264EC">
        <w:t>privind</w:t>
      </w:r>
      <w:proofErr w:type="spellEnd"/>
      <w:r w:rsidRPr="008264EC">
        <w:t xml:space="preserve"> </w:t>
      </w:r>
      <w:proofErr w:type="spellStart"/>
      <w:r w:rsidRPr="008264EC">
        <w:t>organizarea</w:t>
      </w:r>
      <w:proofErr w:type="spellEnd"/>
      <w:r w:rsidRPr="008264EC">
        <w:t xml:space="preserve"> </w:t>
      </w:r>
      <w:proofErr w:type="spellStart"/>
      <w:r w:rsidRPr="008264EC">
        <w:t>şi</w:t>
      </w:r>
      <w:proofErr w:type="spellEnd"/>
      <w:r w:rsidRPr="008264EC">
        <w:t xml:space="preserve"> </w:t>
      </w:r>
      <w:proofErr w:type="spellStart"/>
      <w:r w:rsidRPr="008264EC">
        <w:t>dezvoltarea</w:t>
      </w:r>
      <w:proofErr w:type="spellEnd"/>
      <w:r w:rsidRPr="008264EC">
        <w:t xml:space="preserve"> </w:t>
      </w:r>
      <w:proofErr w:type="spellStart"/>
      <w:r w:rsidRPr="008264EC">
        <w:t>carierei</w:t>
      </w:r>
      <w:proofErr w:type="spellEnd"/>
      <w:r w:rsidRPr="008264EC">
        <w:t xml:space="preserve"> </w:t>
      </w:r>
      <w:proofErr w:type="spellStart"/>
      <w:r w:rsidRPr="008264EC">
        <w:t>funcţionarilor</w:t>
      </w:r>
      <w:proofErr w:type="spellEnd"/>
      <w:r w:rsidRPr="008264EC">
        <w:t xml:space="preserve"> </w:t>
      </w:r>
      <w:proofErr w:type="spellStart"/>
      <w:r w:rsidRPr="008264EC">
        <w:t>publici</w:t>
      </w:r>
      <w:proofErr w:type="spellEnd"/>
      <w:r w:rsidRPr="008264EC">
        <w:t xml:space="preserve">, cu </w:t>
      </w:r>
      <w:proofErr w:type="spellStart"/>
      <w:r w:rsidRPr="008264EC">
        <w:t>modificările</w:t>
      </w:r>
      <w:proofErr w:type="spellEnd"/>
      <w:r w:rsidRPr="008264EC">
        <w:t xml:space="preserve"> </w:t>
      </w:r>
      <w:proofErr w:type="spellStart"/>
      <w:r w:rsidRPr="008264EC">
        <w:t>și</w:t>
      </w:r>
      <w:proofErr w:type="spellEnd"/>
      <w:r w:rsidRPr="008264EC">
        <w:t xml:space="preserve"> </w:t>
      </w:r>
      <w:proofErr w:type="spellStart"/>
      <w:r w:rsidRPr="008264EC">
        <w:t>completările</w:t>
      </w:r>
      <w:proofErr w:type="spellEnd"/>
      <w:r w:rsidRPr="008264EC">
        <w:t xml:space="preserve"> </w:t>
      </w:r>
      <w:proofErr w:type="spellStart"/>
      <w:r w:rsidRPr="008264EC">
        <w:t>ulterioare</w:t>
      </w:r>
      <w:proofErr w:type="spellEnd"/>
      <w:r w:rsidRPr="008264EC">
        <w:t xml:space="preserve">, </w:t>
      </w:r>
      <w:proofErr w:type="spellStart"/>
      <w:r w:rsidR="00AC11F5" w:rsidRPr="008264EC">
        <w:t>Direcția</w:t>
      </w:r>
      <w:proofErr w:type="spellEnd"/>
      <w:r w:rsidR="00AC11F5" w:rsidRPr="008264EC">
        <w:t xml:space="preserve"> </w:t>
      </w:r>
      <w:proofErr w:type="spellStart"/>
      <w:r w:rsidR="00AC11F5" w:rsidRPr="008264EC">
        <w:t>Generală</w:t>
      </w:r>
      <w:proofErr w:type="spellEnd"/>
      <w:r w:rsidR="00AC11F5" w:rsidRPr="008264EC">
        <w:t xml:space="preserve"> de </w:t>
      </w:r>
      <w:proofErr w:type="spellStart"/>
      <w:r w:rsidR="00AC11F5" w:rsidRPr="008264EC">
        <w:t>Asistență</w:t>
      </w:r>
      <w:proofErr w:type="spellEnd"/>
      <w:r w:rsidR="00AC11F5" w:rsidRPr="008264EC">
        <w:t xml:space="preserve"> </w:t>
      </w:r>
      <w:proofErr w:type="spellStart"/>
      <w:r w:rsidR="00AC11F5" w:rsidRPr="008264EC">
        <w:t>Socială</w:t>
      </w:r>
      <w:proofErr w:type="spellEnd"/>
      <w:r w:rsidR="00AC11F5" w:rsidRPr="008264EC">
        <w:t xml:space="preserve"> </w:t>
      </w:r>
      <w:proofErr w:type="spellStart"/>
      <w:r w:rsidR="00AC11F5" w:rsidRPr="008264EC">
        <w:t>și</w:t>
      </w:r>
      <w:proofErr w:type="spellEnd"/>
      <w:r w:rsidR="00AC11F5" w:rsidRPr="008264EC">
        <w:t xml:space="preserve"> </w:t>
      </w:r>
      <w:proofErr w:type="spellStart"/>
      <w:r w:rsidR="00AC11F5" w:rsidRPr="008264EC">
        <w:t>Protecția</w:t>
      </w:r>
      <w:proofErr w:type="spellEnd"/>
      <w:r w:rsidR="00AC11F5" w:rsidRPr="008264EC">
        <w:t xml:space="preserve"> </w:t>
      </w:r>
      <w:proofErr w:type="spellStart"/>
      <w:r w:rsidR="00AC11F5" w:rsidRPr="008264EC">
        <w:t>Copilului</w:t>
      </w:r>
      <w:proofErr w:type="spellEnd"/>
      <w:r w:rsidR="00AC11F5" w:rsidRPr="008264EC">
        <w:t xml:space="preserve"> </w:t>
      </w:r>
      <w:proofErr w:type="spellStart"/>
      <w:r w:rsidR="00AC11F5" w:rsidRPr="008264EC">
        <w:t>Teleorman</w:t>
      </w:r>
      <w:proofErr w:type="spellEnd"/>
      <w:r w:rsidRPr="008264EC">
        <w:t xml:space="preserve">, </w:t>
      </w:r>
      <w:r w:rsidR="00AC11F5" w:rsidRPr="008264EC">
        <w:t xml:space="preserve">cu </w:t>
      </w:r>
      <w:proofErr w:type="spellStart"/>
      <w:r w:rsidR="00AC11F5" w:rsidRPr="008264EC">
        <w:t>sediul</w:t>
      </w:r>
      <w:proofErr w:type="spellEnd"/>
      <w:r w:rsidR="00AC11F5" w:rsidRPr="008264EC">
        <w:t xml:space="preserve"> </w:t>
      </w:r>
      <w:proofErr w:type="spellStart"/>
      <w:r w:rsidR="00AC11F5" w:rsidRPr="008264EC">
        <w:t>în</w:t>
      </w:r>
      <w:proofErr w:type="spellEnd"/>
      <w:r w:rsidR="00AC11F5" w:rsidRPr="008264EC">
        <w:t xml:space="preserve"> </w:t>
      </w:r>
      <w:proofErr w:type="spellStart"/>
      <w:r w:rsidR="00AC11F5" w:rsidRPr="008264EC">
        <w:t>Mun</w:t>
      </w:r>
      <w:proofErr w:type="spellEnd"/>
      <w:r w:rsidR="00AC11F5" w:rsidRPr="008264EC">
        <w:t xml:space="preserve">. </w:t>
      </w:r>
      <w:proofErr w:type="gramStart"/>
      <w:r w:rsidR="00AC11F5" w:rsidRPr="008264EC">
        <w:t xml:space="preserve">Alexandria, str. </w:t>
      </w:r>
      <w:proofErr w:type="spellStart"/>
      <w:r w:rsidR="00AC11F5" w:rsidRPr="008264EC">
        <w:t>Dunării</w:t>
      </w:r>
      <w:proofErr w:type="spellEnd"/>
      <w:r w:rsidR="00AC11F5" w:rsidRPr="008264EC">
        <w:t>, nr.</w:t>
      </w:r>
      <w:proofErr w:type="gramEnd"/>
      <w:r w:rsidR="00AC11F5" w:rsidRPr="008264EC">
        <w:t xml:space="preserve"> 7, </w:t>
      </w:r>
      <w:proofErr w:type="spellStart"/>
      <w:r w:rsidR="00AC11F5" w:rsidRPr="008264EC">
        <w:t>Județ</w:t>
      </w:r>
      <w:proofErr w:type="spellEnd"/>
      <w:r w:rsidR="00AC11F5" w:rsidRPr="008264EC">
        <w:t xml:space="preserve"> </w:t>
      </w:r>
      <w:proofErr w:type="spellStart"/>
      <w:r w:rsidR="00AC11F5" w:rsidRPr="008264EC">
        <w:t>Teleorman</w:t>
      </w:r>
      <w:proofErr w:type="spellEnd"/>
      <w:r w:rsidR="00AC11F5" w:rsidRPr="008264EC">
        <w:t xml:space="preserve">, </w:t>
      </w:r>
      <w:proofErr w:type="spellStart"/>
      <w:r w:rsidR="00AC11F5" w:rsidRPr="008264EC">
        <w:t>organizează</w:t>
      </w:r>
      <w:proofErr w:type="spellEnd"/>
      <w:r w:rsidR="00AC11F5" w:rsidRPr="008264EC">
        <w:t xml:space="preserve"> </w:t>
      </w:r>
      <w:proofErr w:type="spellStart"/>
      <w:r w:rsidRPr="008264EC">
        <w:t>examen</w:t>
      </w:r>
      <w:proofErr w:type="spellEnd"/>
      <w:r w:rsidRPr="008264EC">
        <w:t xml:space="preserve"> de </w:t>
      </w:r>
      <w:proofErr w:type="spellStart"/>
      <w:r w:rsidRPr="008264EC">
        <w:t>promovare</w:t>
      </w:r>
      <w:proofErr w:type="spellEnd"/>
      <w:r w:rsidRPr="008264EC">
        <w:t xml:space="preserve"> </w:t>
      </w:r>
      <w:proofErr w:type="spellStart"/>
      <w:r w:rsidRPr="008264EC">
        <w:t>în</w:t>
      </w:r>
      <w:proofErr w:type="spellEnd"/>
      <w:r w:rsidRPr="008264EC">
        <w:t xml:space="preserve"> grad </w:t>
      </w:r>
      <w:proofErr w:type="spellStart"/>
      <w:r w:rsidRPr="008264EC">
        <w:t>profesional</w:t>
      </w:r>
      <w:proofErr w:type="spellEnd"/>
      <w:r w:rsidRPr="008264EC">
        <w:t xml:space="preserve"> </w:t>
      </w:r>
      <w:proofErr w:type="spellStart"/>
      <w:r w:rsidRPr="008264EC">
        <w:t>pentru</w:t>
      </w:r>
      <w:proofErr w:type="spellEnd"/>
      <w:r w:rsidRPr="008264EC">
        <w:t xml:space="preserve"> </w:t>
      </w:r>
      <w:proofErr w:type="spellStart"/>
      <w:r w:rsidRPr="008264EC">
        <w:t>următoarele</w:t>
      </w:r>
      <w:proofErr w:type="spellEnd"/>
      <w:r w:rsidRPr="008264EC">
        <w:t xml:space="preserve"> </w:t>
      </w:r>
      <w:proofErr w:type="spellStart"/>
      <w:r w:rsidRPr="008264EC">
        <w:t>funcții</w:t>
      </w:r>
      <w:proofErr w:type="spellEnd"/>
      <w:r w:rsidRPr="008264EC">
        <w:t xml:space="preserve"> </w:t>
      </w:r>
      <w:proofErr w:type="spellStart"/>
      <w:r w:rsidRPr="008264EC">
        <w:t>publice</w:t>
      </w:r>
      <w:proofErr w:type="spellEnd"/>
      <w:r w:rsidRPr="008264EC">
        <w:t xml:space="preserve"> de </w:t>
      </w:r>
      <w:proofErr w:type="spellStart"/>
      <w:r w:rsidRPr="008264EC">
        <w:t>execuție</w:t>
      </w:r>
      <w:proofErr w:type="spellEnd"/>
      <w:r w:rsidRPr="008264EC">
        <w:t xml:space="preserve">: </w:t>
      </w:r>
    </w:p>
    <w:p w:rsidR="008264EC" w:rsidRPr="008264EC" w:rsidRDefault="008264EC" w:rsidP="008264EC">
      <w:pPr>
        <w:spacing w:line="276" w:lineRule="auto"/>
        <w:ind w:firstLine="720"/>
        <w:jc w:val="both"/>
      </w:pPr>
    </w:p>
    <w:tbl>
      <w:tblPr>
        <w:tblStyle w:val="TableGrid"/>
        <w:tblW w:w="10101" w:type="dxa"/>
        <w:jc w:val="center"/>
        <w:tblInd w:w="534" w:type="dxa"/>
        <w:tblLook w:val="04A0" w:firstRow="1" w:lastRow="0" w:firstColumn="1" w:lastColumn="0" w:noHBand="0" w:noVBand="1"/>
      </w:tblPr>
      <w:tblGrid>
        <w:gridCol w:w="704"/>
        <w:gridCol w:w="1843"/>
        <w:gridCol w:w="750"/>
        <w:gridCol w:w="1801"/>
        <w:gridCol w:w="3261"/>
        <w:gridCol w:w="1742"/>
      </w:tblGrid>
      <w:tr w:rsidR="00CC57EE" w:rsidRPr="008264EC" w:rsidTr="005F0295">
        <w:trPr>
          <w:jc w:val="center"/>
        </w:trPr>
        <w:tc>
          <w:tcPr>
            <w:tcW w:w="704" w:type="dxa"/>
          </w:tcPr>
          <w:p w:rsidR="00CC57EE" w:rsidRPr="008264EC" w:rsidRDefault="00CC57EE" w:rsidP="00CC57EE">
            <w:r w:rsidRPr="008264EC">
              <w:t xml:space="preserve">Nr. </w:t>
            </w:r>
            <w:proofErr w:type="spellStart"/>
            <w:r w:rsidRPr="008264EC">
              <w:t>crt</w:t>
            </w:r>
            <w:proofErr w:type="spellEnd"/>
            <w:r w:rsidRPr="008264EC">
              <w:t>.</w:t>
            </w:r>
          </w:p>
        </w:tc>
        <w:tc>
          <w:tcPr>
            <w:tcW w:w="1843" w:type="dxa"/>
          </w:tcPr>
          <w:p w:rsidR="00CC57EE" w:rsidRPr="008264EC" w:rsidRDefault="00CC57EE" w:rsidP="00CC57EE">
            <w:proofErr w:type="spellStart"/>
            <w:r w:rsidRPr="008264EC">
              <w:t>Funcția</w:t>
            </w:r>
            <w:proofErr w:type="spellEnd"/>
            <w:r w:rsidRPr="008264EC">
              <w:t xml:space="preserve"> </w:t>
            </w:r>
            <w:proofErr w:type="spellStart"/>
            <w:r w:rsidRPr="008264EC">
              <w:t>publică</w:t>
            </w:r>
            <w:proofErr w:type="spellEnd"/>
          </w:p>
        </w:tc>
        <w:tc>
          <w:tcPr>
            <w:tcW w:w="750" w:type="dxa"/>
          </w:tcPr>
          <w:p w:rsidR="00CC57EE" w:rsidRPr="008264EC" w:rsidRDefault="00CC57EE" w:rsidP="00CC57EE">
            <w:proofErr w:type="spellStart"/>
            <w:r w:rsidRPr="008264EC">
              <w:t>Clasa</w:t>
            </w:r>
            <w:proofErr w:type="spellEnd"/>
          </w:p>
        </w:tc>
        <w:tc>
          <w:tcPr>
            <w:tcW w:w="1801" w:type="dxa"/>
          </w:tcPr>
          <w:p w:rsidR="00CC57EE" w:rsidRPr="008264EC" w:rsidRDefault="00CC57EE" w:rsidP="00CC57EE">
            <w:r w:rsidRPr="008264EC">
              <w:t xml:space="preserve">Grad </w:t>
            </w:r>
            <w:proofErr w:type="spellStart"/>
            <w:r w:rsidRPr="008264EC">
              <w:t>profesional</w:t>
            </w:r>
            <w:proofErr w:type="spellEnd"/>
            <w:r w:rsidRPr="008264EC">
              <w:t xml:space="preserve"> </w:t>
            </w:r>
            <w:proofErr w:type="spellStart"/>
            <w:r w:rsidRPr="008264EC">
              <w:t>deținut</w:t>
            </w:r>
            <w:proofErr w:type="spellEnd"/>
          </w:p>
        </w:tc>
        <w:tc>
          <w:tcPr>
            <w:tcW w:w="3261" w:type="dxa"/>
          </w:tcPr>
          <w:p w:rsidR="00CC57EE" w:rsidRPr="008264EC" w:rsidRDefault="00CC57EE" w:rsidP="00CC57EE">
            <w:proofErr w:type="spellStart"/>
            <w:r w:rsidRPr="008264EC">
              <w:t>Structura</w:t>
            </w:r>
            <w:proofErr w:type="spellEnd"/>
            <w:r w:rsidRPr="008264EC">
              <w:t xml:space="preserve"> </w:t>
            </w:r>
            <w:proofErr w:type="spellStart"/>
            <w:r w:rsidRPr="008264EC">
              <w:t>funcțională</w:t>
            </w:r>
            <w:proofErr w:type="spellEnd"/>
          </w:p>
        </w:tc>
        <w:tc>
          <w:tcPr>
            <w:tcW w:w="1742" w:type="dxa"/>
          </w:tcPr>
          <w:p w:rsidR="00CC57EE" w:rsidRPr="008264EC" w:rsidRDefault="00CC57EE" w:rsidP="00CC57EE">
            <w:r w:rsidRPr="008264EC">
              <w:t xml:space="preserve">Grad </w:t>
            </w:r>
            <w:proofErr w:type="spellStart"/>
            <w:r w:rsidRPr="008264EC">
              <w:t>profesional</w:t>
            </w:r>
            <w:proofErr w:type="spellEnd"/>
            <w:r w:rsidRPr="008264EC">
              <w:t xml:space="preserve"> </w:t>
            </w:r>
            <w:proofErr w:type="spellStart"/>
            <w:r w:rsidRPr="008264EC">
              <w:t>după</w:t>
            </w:r>
            <w:proofErr w:type="spellEnd"/>
            <w:r w:rsidRPr="008264EC">
              <w:t xml:space="preserve"> </w:t>
            </w:r>
            <w:proofErr w:type="spellStart"/>
            <w:r w:rsidRPr="008264EC">
              <w:t>promovare</w:t>
            </w:r>
            <w:proofErr w:type="spellEnd"/>
          </w:p>
        </w:tc>
      </w:tr>
      <w:tr w:rsidR="00CC57EE" w:rsidRPr="008264EC" w:rsidTr="005F0295">
        <w:trPr>
          <w:jc w:val="center"/>
        </w:trPr>
        <w:tc>
          <w:tcPr>
            <w:tcW w:w="704" w:type="dxa"/>
          </w:tcPr>
          <w:p w:rsidR="00CC57EE" w:rsidRPr="008264EC" w:rsidRDefault="00CC57EE" w:rsidP="00CC57EE">
            <w:r w:rsidRPr="008264EC">
              <w:t>1.</w:t>
            </w:r>
          </w:p>
        </w:tc>
        <w:tc>
          <w:tcPr>
            <w:tcW w:w="1843" w:type="dxa"/>
          </w:tcPr>
          <w:p w:rsidR="00CC57EE" w:rsidRPr="008264EC" w:rsidRDefault="00E76654" w:rsidP="00CC57EE">
            <w:r w:rsidRPr="008264EC">
              <w:t xml:space="preserve">Inspector </w:t>
            </w:r>
          </w:p>
        </w:tc>
        <w:tc>
          <w:tcPr>
            <w:tcW w:w="750" w:type="dxa"/>
          </w:tcPr>
          <w:p w:rsidR="00CC57EE" w:rsidRPr="008264EC" w:rsidRDefault="00E76654" w:rsidP="00CC57EE">
            <w:r w:rsidRPr="008264EC">
              <w:t>I</w:t>
            </w:r>
          </w:p>
        </w:tc>
        <w:tc>
          <w:tcPr>
            <w:tcW w:w="1801" w:type="dxa"/>
          </w:tcPr>
          <w:p w:rsidR="00CC57EE" w:rsidRPr="008264EC" w:rsidRDefault="00E76654" w:rsidP="00CC57EE">
            <w:r w:rsidRPr="008264EC">
              <w:t>principal</w:t>
            </w:r>
          </w:p>
        </w:tc>
        <w:tc>
          <w:tcPr>
            <w:tcW w:w="3261" w:type="dxa"/>
          </w:tcPr>
          <w:p w:rsidR="00CC57EE" w:rsidRPr="008264EC" w:rsidRDefault="00E76654" w:rsidP="00E76654">
            <w:proofErr w:type="spellStart"/>
            <w:r w:rsidRPr="008264EC">
              <w:t>Serviciul</w:t>
            </w:r>
            <w:proofErr w:type="spellEnd"/>
            <w:r w:rsidRPr="008264EC">
              <w:t xml:space="preserve"> </w:t>
            </w:r>
            <w:proofErr w:type="spellStart"/>
            <w:r w:rsidRPr="008264EC">
              <w:t>contabilitate</w:t>
            </w:r>
            <w:proofErr w:type="spellEnd"/>
            <w:r w:rsidRPr="008264EC">
              <w:t xml:space="preserve"> - </w:t>
            </w:r>
            <w:proofErr w:type="spellStart"/>
            <w:r w:rsidR="006D6AB5">
              <w:t>salarizare</w:t>
            </w:r>
            <w:proofErr w:type="spellEnd"/>
            <w:r w:rsidR="006D6AB5">
              <w:t xml:space="preserve">, </w:t>
            </w:r>
            <w:proofErr w:type="spellStart"/>
            <w:r w:rsidR="006D6AB5">
              <w:t>planificare</w:t>
            </w:r>
            <w:proofErr w:type="spellEnd"/>
            <w:r w:rsidR="006D6AB5">
              <w:t xml:space="preserve"> </w:t>
            </w:r>
            <w:proofErr w:type="spellStart"/>
            <w:r w:rsidR="006D6AB5">
              <w:t>bugetar</w:t>
            </w:r>
            <w:proofErr w:type="spellEnd"/>
            <w:r w:rsidR="006D6AB5">
              <w:rPr>
                <w:lang w:val="ro-RO"/>
              </w:rPr>
              <w:t>ă</w:t>
            </w:r>
            <w:r w:rsidR="006D6AB5">
              <w:t xml:space="preserve"> </w:t>
            </w:r>
            <w:proofErr w:type="spellStart"/>
            <w:r w:rsidR="006D6AB5">
              <w:t>ș</w:t>
            </w:r>
            <w:r w:rsidRPr="008264EC">
              <w:t>i</w:t>
            </w:r>
            <w:proofErr w:type="spellEnd"/>
            <w:r w:rsidRPr="008264EC">
              <w:t xml:space="preserve"> management </w:t>
            </w:r>
            <w:proofErr w:type="spellStart"/>
            <w:r w:rsidRPr="008264EC">
              <w:t>financiar</w:t>
            </w:r>
            <w:proofErr w:type="spellEnd"/>
          </w:p>
        </w:tc>
        <w:tc>
          <w:tcPr>
            <w:tcW w:w="1742" w:type="dxa"/>
          </w:tcPr>
          <w:p w:rsidR="00CC57EE" w:rsidRPr="008264EC" w:rsidRDefault="00E76654" w:rsidP="00CC57EE">
            <w:r w:rsidRPr="008264EC">
              <w:t>superior</w:t>
            </w:r>
          </w:p>
        </w:tc>
      </w:tr>
      <w:tr w:rsidR="00E76654" w:rsidRPr="008264EC" w:rsidTr="005F0295">
        <w:trPr>
          <w:jc w:val="center"/>
        </w:trPr>
        <w:tc>
          <w:tcPr>
            <w:tcW w:w="704" w:type="dxa"/>
          </w:tcPr>
          <w:p w:rsidR="00E76654" w:rsidRPr="008264EC" w:rsidRDefault="00E76654" w:rsidP="00E76654">
            <w:r w:rsidRPr="008264EC">
              <w:t>2.</w:t>
            </w:r>
          </w:p>
        </w:tc>
        <w:tc>
          <w:tcPr>
            <w:tcW w:w="1843" w:type="dxa"/>
          </w:tcPr>
          <w:p w:rsidR="00E76654" w:rsidRPr="008264EC" w:rsidRDefault="00E76654" w:rsidP="00E76654">
            <w:r w:rsidRPr="008264EC">
              <w:t xml:space="preserve">Inspector </w:t>
            </w:r>
          </w:p>
        </w:tc>
        <w:tc>
          <w:tcPr>
            <w:tcW w:w="750" w:type="dxa"/>
          </w:tcPr>
          <w:p w:rsidR="00E76654" w:rsidRPr="008264EC" w:rsidRDefault="00E76654" w:rsidP="00E76654">
            <w:r w:rsidRPr="008264EC">
              <w:t>I</w:t>
            </w:r>
          </w:p>
        </w:tc>
        <w:tc>
          <w:tcPr>
            <w:tcW w:w="1801" w:type="dxa"/>
          </w:tcPr>
          <w:p w:rsidR="00E76654" w:rsidRPr="008264EC" w:rsidRDefault="00E76654" w:rsidP="00E76654">
            <w:r w:rsidRPr="008264EC">
              <w:t>principal</w:t>
            </w:r>
          </w:p>
        </w:tc>
        <w:tc>
          <w:tcPr>
            <w:tcW w:w="3261" w:type="dxa"/>
          </w:tcPr>
          <w:p w:rsidR="00E76654" w:rsidRPr="008264EC" w:rsidRDefault="00E76654" w:rsidP="00E76654">
            <w:proofErr w:type="spellStart"/>
            <w:r w:rsidRPr="008264EC">
              <w:t>Serviciul</w:t>
            </w:r>
            <w:proofErr w:type="spellEnd"/>
            <w:r w:rsidRPr="008264EC">
              <w:t xml:space="preserve"> </w:t>
            </w:r>
            <w:proofErr w:type="spellStart"/>
            <w:r w:rsidRPr="008264EC">
              <w:t>contabilitate</w:t>
            </w:r>
            <w:proofErr w:type="spellEnd"/>
            <w:r w:rsidRPr="008264EC">
              <w:t xml:space="preserve"> - </w:t>
            </w:r>
            <w:proofErr w:type="spellStart"/>
            <w:r w:rsidRPr="008264EC">
              <w:t>salarizare</w:t>
            </w:r>
            <w:proofErr w:type="spellEnd"/>
            <w:r w:rsidRPr="008264EC">
              <w:t xml:space="preserve">, </w:t>
            </w:r>
            <w:proofErr w:type="spellStart"/>
            <w:r w:rsidR="006D6AB5">
              <w:t>planificare</w:t>
            </w:r>
            <w:proofErr w:type="spellEnd"/>
            <w:r w:rsidR="006D6AB5">
              <w:t xml:space="preserve"> </w:t>
            </w:r>
            <w:proofErr w:type="spellStart"/>
            <w:r w:rsidR="006D6AB5">
              <w:t>bugetară</w:t>
            </w:r>
            <w:proofErr w:type="spellEnd"/>
            <w:r w:rsidR="006D6AB5">
              <w:t xml:space="preserve"> </w:t>
            </w:r>
            <w:proofErr w:type="spellStart"/>
            <w:r w:rsidR="006D6AB5">
              <w:t>ș</w:t>
            </w:r>
            <w:r w:rsidRPr="008264EC">
              <w:t>i</w:t>
            </w:r>
            <w:proofErr w:type="spellEnd"/>
            <w:r w:rsidRPr="008264EC">
              <w:t xml:space="preserve"> management </w:t>
            </w:r>
            <w:proofErr w:type="spellStart"/>
            <w:r w:rsidRPr="008264EC">
              <w:t>financiar</w:t>
            </w:r>
            <w:proofErr w:type="spellEnd"/>
          </w:p>
        </w:tc>
        <w:tc>
          <w:tcPr>
            <w:tcW w:w="1742" w:type="dxa"/>
          </w:tcPr>
          <w:p w:rsidR="00E76654" w:rsidRPr="008264EC" w:rsidRDefault="00E76654" w:rsidP="00E76654">
            <w:r w:rsidRPr="008264EC">
              <w:t>superior</w:t>
            </w:r>
          </w:p>
        </w:tc>
      </w:tr>
      <w:tr w:rsidR="00F75C92" w:rsidRPr="008264EC" w:rsidTr="005F0295">
        <w:trPr>
          <w:jc w:val="center"/>
        </w:trPr>
        <w:tc>
          <w:tcPr>
            <w:tcW w:w="704" w:type="dxa"/>
          </w:tcPr>
          <w:p w:rsidR="00F75C92" w:rsidRPr="008264EC" w:rsidRDefault="00F75C92" w:rsidP="00F75C92">
            <w:r w:rsidRPr="008264EC">
              <w:t>3.</w:t>
            </w:r>
          </w:p>
        </w:tc>
        <w:tc>
          <w:tcPr>
            <w:tcW w:w="1843" w:type="dxa"/>
          </w:tcPr>
          <w:p w:rsidR="00F75C92" w:rsidRPr="008264EC" w:rsidRDefault="00F75C92" w:rsidP="00F75C92">
            <w:r w:rsidRPr="008264EC">
              <w:t xml:space="preserve">Inspector </w:t>
            </w:r>
          </w:p>
        </w:tc>
        <w:tc>
          <w:tcPr>
            <w:tcW w:w="750" w:type="dxa"/>
          </w:tcPr>
          <w:p w:rsidR="00F75C92" w:rsidRPr="008264EC" w:rsidRDefault="00F75C92" w:rsidP="00F75C92">
            <w:r w:rsidRPr="008264EC">
              <w:t>I</w:t>
            </w:r>
          </w:p>
        </w:tc>
        <w:tc>
          <w:tcPr>
            <w:tcW w:w="1801" w:type="dxa"/>
          </w:tcPr>
          <w:p w:rsidR="00F75C92" w:rsidRPr="008264EC" w:rsidRDefault="00F75C92" w:rsidP="00F75C92">
            <w:r w:rsidRPr="008264EC">
              <w:t>principal</w:t>
            </w:r>
          </w:p>
        </w:tc>
        <w:tc>
          <w:tcPr>
            <w:tcW w:w="3261" w:type="dxa"/>
          </w:tcPr>
          <w:p w:rsidR="00F75C92" w:rsidRPr="008264EC" w:rsidRDefault="006D6AB5" w:rsidP="00F75C92">
            <w:proofErr w:type="spellStart"/>
            <w:r>
              <w:t>Serviciul</w:t>
            </w:r>
            <w:proofErr w:type="spellEnd"/>
            <w:r>
              <w:t xml:space="preserve"> </w:t>
            </w:r>
            <w:proofErr w:type="spellStart"/>
            <w:r>
              <w:t>juridic,contencios</w:t>
            </w:r>
            <w:proofErr w:type="spellEnd"/>
            <w:r>
              <w:t xml:space="preserve"> </w:t>
            </w:r>
            <w:proofErr w:type="spellStart"/>
            <w:r>
              <w:t>ș</w:t>
            </w:r>
            <w:r w:rsidR="00F75C92" w:rsidRPr="008264EC">
              <w:t>i</w:t>
            </w:r>
            <w:proofErr w:type="spellEnd"/>
            <w:r w:rsidR="00F75C92" w:rsidRPr="008264EC">
              <w:t xml:space="preserve"> </w:t>
            </w:r>
            <w:proofErr w:type="spellStart"/>
            <w:r w:rsidR="00F75C92" w:rsidRPr="008264EC">
              <w:t>resurse</w:t>
            </w:r>
            <w:proofErr w:type="spellEnd"/>
            <w:r w:rsidR="00F75C92" w:rsidRPr="008264EC">
              <w:t xml:space="preserve"> </w:t>
            </w:r>
            <w:proofErr w:type="spellStart"/>
            <w:r w:rsidR="00F75C92" w:rsidRPr="008264EC">
              <w:t>umane</w:t>
            </w:r>
            <w:proofErr w:type="spellEnd"/>
            <w:r w:rsidR="00F75C92" w:rsidRPr="008264EC">
              <w:t xml:space="preserve"> - </w:t>
            </w:r>
            <w:proofErr w:type="spellStart"/>
            <w:r w:rsidR="00F75C92" w:rsidRPr="008264EC">
              <w:t>Compartiment</w:t>
            </w:r>
            <w:proofErr w:type="spellEnd"/>
            <w:r w:rsidR="00F75C92" w:rsidRPr="008264EC">
              <w:t xml:space="preserve"> </w:t>
            </w:r>
            <w:proofErr w:type="spellStart"/>
            <w:r w:rsidR="00F75C92" w:rsidRPr="008264EC">
              <w:t>resurse</w:t>
            </w:r>
            <w:proofErr w:type="spellEnd"/>
            <w:r w:rsidR="00F75C92" w:rsidRPr="008264EC">
              <w:t xml:space="preserve"> </w:t>
            </w:r>
            <w:proofErr w:type="spellStart"/>
            <w:r w:rsidR="00F75C92" w:rsidRPr="008264EC">
              <w:t>umane</w:t>
            </w:r>
            <w:proofErr w:type="spellEnd"/>
          </w:p>
        </w:tc>
        <w:tc>
          <w:tcPr>
            <w:tcW w:w="1742" w:type="dxa"/>
          </w:tcPr>
          <w:p w:rsidR="00F75C92" w:rsidRPr="008264EC" w:rsidRDefault="00F75C92" w:rsidP="00F75C92">
            <w:r w:rsidRPr="008264EC">
              <w:t>superior</w:t>
            </w:r>
          </w:p>
        </w:tc>
      </w:tr>
      <w:tr w:rsidR="00F75C92" w:rsidRPr="008264EC" w:rsidTr="005F0295">
        <w:trPr>
          <w:jc w:val="center"/>
        </w:trPr>
        <w:tc>
          <w:tcPr>
            <w:tcW w:w="704" w:type="dxa"/>
          </w:tcPr>
          <w:p w:rsidR="00F75C92" w:rsidRPr="008264EC" w:rsidRDefault="00F75C92" w:rsidP="00F75C92">
            <w:r w:rsidRPr="008264EC">
              <w:t>4.</w:t>
            </w:r>
          </w:p>
        </w:tc>
        <w:tc>
          <w:tcPr>
            <w:tcW w:w="1843" w:type="dxa"/>
          </w:tcPr>
          <w:p w:rsidR="00F75C92" w:rsidRPr="008264EC" w:rsidRDefault="00F75C92" w:rsidP="00F75C92">
            <w:r w:rsidRPr="008264EC">
              <w:t xml:space="preserve">Inspector </w:t>
            </w:r>
          </w:p>
        </w:tc>
        <w:tc>
          <w:tcPr>
            <w:tcW w:w="750" w:type="dxa"/>
          </w:tcPr>
          <w:p w:rsidR="00F75C92" w:rsidRPr="008264EC" w:rsidRDefault="00F75C92" w:rsidP="00F75C92">
            <w:r w:rsidRPr="008264EC">
              <w:t>I</w:t>
            </w:r>
          </w:p>
        </w:tc>
        <w:tc>
          <w:tcPr>
            <w:tcW w:w="1801" w:type="dxa"/>
          </w:tcPr>
          <w:p w:rsidR="00F75C92" w:rsidRPr="008264EC" w:rsidRDefault="00F75C92" w:rsidP="00F75C92">
            <w:r w:rsidRPr="008264EC">
              <w:t>principal</w:t>
            </w:r>
          </w:p>
        </w:tc>
        <w:tc>
          <w:tcPr>
            <w:tcW w:w="3261" w:type="dxa"/>
          </w:tcPr>
          <w:p w:rsidR="00F75C92" w:rsidRPr="008264EC" w:rsidRDefault="006D6AB5" w:rsidP="00F75C92">
            <w:proofErr w:type="spellStart"/>
            <w:r>
              <w:t>Serviciul</w:t>
            </w:r>
            <w:proofErr w:type="spellEnd"/>
            <w:r>
              <w:t xml:space="preserve"> </w:t>
            </w:r>
            <w:proofErr w:type="spellStart"/>
            <w:r>
              <w:t>asistență</w:t>
            </w:r>
            <w:proofErr w:type="spellEnd"/>
            <w:r>
              <w:t xml:space="preserve"> </w:t>
            </w:r>
            <w:proofErr w:type="spellStart"/>
            <w:r>
              <w:t>socială</w:t>
            </w:r>
            <w:proofErr w:type="spellEnd"/>
            <w:r w:rsidR="00F75C92" w:rsidRPr="008264EC">
              <w:t xml:space="preserve"> - </w:t>
            </w:r>
            <w:proofErr w:type="spellStart"/>
            <w:r w:rsidR="00F75C92" w:rsidRPr="008264EC">
              <w:t>compartiment</w:t>
            </w:r>
            <w:proofErr w:type="spellEnd"/>
            <w:r w:rsidR="00F75C92" w:rsidRPr="008264EC">
              <w:t xml:space="preserve"> </w:t>
            </w:r>
            <w:proofErr w:type="spellStart"/>
            <w:r w:rsidR="00F75C92" w:rsidRPr="008264EC">
              <w:t>evidenţă</w:t>
            </w:r>
            <w:proofErr w:type="spellEnd"/>
            <w:r w:rsidR="00F75C92" w:rsidRPr="008264EC">
              <w:t xml:space="preserve"> </w:t>
            </w:r>
            <w:proofErr w:type="spellStart"/>
            <w:r w:rsidR="00F75C92" w:rsidRPr="008264EC">
              <w:t>şi</w:t>
            </w:r>
            <w:proofErr w:type="spellEnd"/>
            <w:r w:rsidR="00F75C92" w:rsidRPr="008264EC">
              <w:t xml:space="preserve"> </w:t>
            </w:r>
            <w:proofErr w:type="spellStart"/>
            <w:r w:rsidR="00F75C92" w:rsidRPr="008264EC">
              <w:t>plată</w:t>
            </w:r>
            <w:proofErr w:type="spellEnd"/>
            <w:r w:rsidR="00F75C92" w:rsidRPr="008264EC">
              <w:t xml:space="preserve">  </w:t>
            </w:r>
            <w:proofErr w:type="spellStart"/>
            <w:r w:rsidR="00F75C92" w:rsidRPr="008264EC">
              <w:t>prestaţii</w:t>
            </w:r>
            <w:proofErr w:type="spellEnd"/>
            <w:r w:rsidR="00F75C92" w:rsidRPr="008264EC">
              <w:t xml:space="preserve"> </w:t>
            </w:r>
            <w:proofErr w:type="spellStart"/>
            <w:r w:rsidR="00F75C92" w:rsidRPr="008264EC">
              <w:t>sociale</w:t>
            </w:r>
            <w:proofErr w:type="spellEnd"/>
          </w:p>
        </w:tc>
        <w:tc>
          <w:tcPr>
            <w:tcW w:w="1742" w:type="dxa"/>
          </w:tcPr>
          <w:p w:rsidR="00F75C92" w:rsidRPr="008264EC" w:rsidRDefault="00F75C92" w:rsidP="00F75C92">
            <w:r w:rsidRPr="008264EC">
              <w:t>superior</w:t>
            </w:r>
          </w:p>
        </w:tc>
      </w:tr>
      <w:tr w:rsidR="00AF0DED" w:rsidRPr="008264EC" w:rsidTr="005F0295">
        <w:trPr>
          <w:jc w:val="center"/>
        </w:trPr>
        <w:tc>
          <w:tcPr>
            <w:tcW w:w="704" w:type="dxa"/>
          </w:tcPr>
          <w:p w:rsidR="00AF0DED" w:rsidRPr="008264EC" w:rsidRDefault="00AF0DED" w:rsidP="00AF0DED">
            <w:r w:rsidRPr="008264EC">
              <w:t>5.</w:t>
            </w:r>
          </w:p>
        </w:tc>
        <w:tc>
          <w:tcPr>
            <w:tcW w:w="1843" w:type="dxa"/>
          </w:tcPr>
          <w:p w:rsidR="00AF0DED" w:rsidRPr="008264EC" w:rsidRDefault="00AF0DED" w:rsidP="00AF0DED">
            <w:r w:rsidRPr="008264EC">
              <w:t xml:space="preserve">Inspector </w:t>
            </w:r>
          </w:p>
        </w:tc>
        <w:tc>
          <w:tcPr>
            <w:tcW w:w="750" w:type="dxa"/>
          </w:tcPr>
          <w:p w:rsidR="00AF0DED" w:rsidRPr="008264EC" w:rsidRDefault="00AF0DED" w:rsidP="00AF0DED">
            <w:r w:rsidRPr="008264EC">
              <w:t>I</w:t>
            </w:r>
          </w:p>
        </w:tc>
        <w:tc>
          <w:tcPr>
            <w:tcW w:w="1801" w:type="dxa"/>
          </w:tcPr>
          <w:p w:rsidR="00AF0DED" w:rsidRPr="008264EC" w:rsidRDefault="00AF0DED" w:rsidP="00AF0DED">
            <w:proofErr w:type="spellStart"/>
            <w:r w:rsidRPr="008264EC">
              <w:t>asistent</w:t>
            </w:r>
            <w:proofErr w:type="spellEnd"/>
          </w:p>
        </w:tc>
        <w:tc>
          <w:tcPr>
            <w:tcW w:w="3261" w:type="dxa"/>
          </w:tcPr>
          <w:p w:rsidR="00AF0DED" w:rsidRPr="008264EC" w:rsidRDefault="006D6AB5" w:rsidP="006D6AB5">
            <w:proofErr w:type="spellStart"/>
            <w:r>
              <w:rPr>
                <w:bCs/>
              </w:rPr>
              <w:t>Serviciul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asistență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socială</w:t>
            </w:r>
            <w:proofErr w:type="spellEnd"/>
            <w:r w:rsidR="00AF0DED" w:rsidRPr="008264EC">
              <w:rPr>
                <w:bCs/>
              </w:rPr>
              <w:t xml:space="preserve"> – </w:t>
            </w:r>
            <w:proofErr w:type="spellStart"/>
            <w:r w:rsidR="00AF0DED" w:rsidRPr="008264EC">
              <w:rPr>
                <w:bCs/>
              </w:rPr>
              <w:t>compartiment</w:t>
            </w:r>
            <w:proofErr w:type="spellEnd"/>
            <w:r w:rsidR="00AF0DED" w:rsidRPr="008264EC">
              <w:rPr>
                <w:bCs/>
              </w:rPr>
              <w:t xml:space="preserve"> management de </w:t>
            </w:r>
            <w:proofErr w:type="spellStart"/>
            <w:r w:rsidR="00AF0DED" w:rsidRPr="008264EC">
              <w:rPr>
                <w:bCs/>
              </w:rPr>
              <w:t>caz</w:t>
            </w:r>
            <w:proofErr w:type="spellEnd"/>
            <w:r w:rsidR="00AF0DED" w:rsidRPr="008264EC">
              <w:rPr>
                <w:bCs/>
              </w:rPr>
              <w:t xml:space="preserve"> </w:t>
            </w:r>
            <w:proofErr w:type="spellStart"/>
            <w:r w:rsidR="00AF0DED" w:rsidRPr="008264EC">
              <w:rPr>
                <w:bCs/>
              </w:rPr>
              <w:t>pentru</w:t>
            </w:r>
            <w:proofErr w:type="spellEnd"/>
            <w:r w:rsidR="00AF0DED" w:rsidRPr="008264EC">
              <w:rPr>
                <w:bCs/>
              </w:rPr>
              <w:t xml:space="preserve"> </w:t>
            </w:r>
            <w:proofErr w:type="spellStart"/>
            <w:r w:rsidR="00AF0DED" w:rsidRPr="008264EC">
              <w:rPr>
                <w:bCs/>
              </w:rPr>
              <w:t>adul</w:t>
            </w:r>
            <w:r>
              <w:rPr>
                <w:bCs/>
              </w:rPr>
              <w:t>ți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adulți</w:t>
            </w:r>
            <w:proofErr w:type="spellEnd"/>
            <w:r>
              <w:rPr>
                <w:bCs/>
              </w:rPr>
              <w:t xml:space="preserve"> cu </w:t>
            </w:r>
            <w:proofErr w:type="spellStart"/>
            <w:r>
              <w:rPr>
                <w:bCs/>
              </w:rPr>
              <w:t>dizabilităț</w:t>
            </w:r>
            <w:r w:rsidR="00AF0DED" w:rsidRPr="008264EC">
              <w:rPr>
                <w:bCs/>
              </w:rPr>
              <w:t>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și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monitorizare</w:t>
            </w:r>
            <w:proofErr w:type="spellEnd"/>
            <w:r w:rsidR="00AF0DED" w:rsidRPr="008264EC">
              <w:rPr>
                <w:bCs/>
              </w:rPr>
              <w:t xml:space="preserve"> </w:t>
            </w:r>
            <w:proofErr w:type="spellStart"/>
            <w:r w:rsidR="00AF0DED" w:rsidRPr="008264EC">
              <w:rPr>
                <w:bCs/>
              </w:rPr>
              <w:t>servicii</w:t>
            </w:r>
            <w:proofErr w:type="spellEnd"/>
            <w:r w:rsidR="00AF0DED" w:rsidRPr="008264EC">
              <w:rPr>
                <w:bCs/>
              </w:rPr>
              <w:t xml:space="preserve"> </w:t>
            </w:r>
            <w:proofErr w:type="spellStart"/>
            <w:r w:rsidR="00AF0DED" w:rsidRPr="008264EC">
              <w:rPr>
                <w:bCs/>
              </w:rPr>
              <w:t>sociale</w:t>
            </w:r>
            <w:proofErr w:type="spellEnd"/>
          </w:p>
        </w:tc>
        <w:tc>
          <w:tcPr>
            <w:tcW w:w="1742" w:type="dxa"/>
          </w:tcPr>
          <w:p w:rsidR="00AF0DED" w:rsidRPr="008264EC" w:rsidRDefault="00AF0DED" w:rsidP="00AF0DED">
            <w:r w:rsidRPr="008264EC">
              <w:t>principal</w:t>
            </w:r>
          </w:p>
        </w:tc>
      </w:tr>
      <w:tr w:rsidR="00AF0DED" w:rsidRPr="008264EC" w:rsidTr="005F0295">
        <w:trPr>
          <w:jc w:val="center"/>
        </w:trPr>
        <w:tc>
          <w:tcPr>
            <w:tcW w:w="704" w:type="dxa"/>
          </w:tcPr>
          <w:p w:rsidR="00AF0DED" w:rsidRPr="008264EC" w:rsidRDefault="00AF0DED" w:rsidP="00AF0DED">
            <w:r w:rsidRPr="008264EC">
              <w:t>6.</w:t>
            </w:r>
          </w:p>
        </w:tc>
        <w:tc>
          <w:tcPr>
            <w:tcW w:w="1843" w:type="dxa"/>
          </w:tcPr>
          <w:p w:rsidR="00AF0DED" w:rsidRPr="008264EC" w:rsidRDefault="00AF0DED" w:rsidP="00AF0DED">
            <w:r w:rsidRPr="008264EC">
              <w:t xml:space="preserve">Inspector </w:t>
            </w:r>
          </w:p>
        </w:tc>
        <w:tc>
          <w:tcPr>
            <w:tcW w:w="750" w:type="dxa"/>
          </w:tcPr>
          <w:p w:rsidR="00AF0DED" w:rsidRPr="008264EC" w:rsidRDefault="00AF0DED" w:rsidP="00AF0DED">
            <w:r w:rsidRPr="008264EC">
              <w:t>I</w:t>
            </w:r>
          </w:p>
        </w:tc>
        <w:tc>
          <w:tcPr>
            <w:tcW w:w="1801" w:type="dxa"/>
          </w:tcPr>
          <w:p w:rsidR="00AF0DED" w:rsidRPr="008264EC" w:rsidRDefault="00AF0DED" w:rsidP="00AF0DED">
            <w:proofErr w:type="spellStart"/>
            <w:r w:rsidRPr="008264EC">
              <w:t>asistent</w:t>
            </w:r>
            <w:proofErr w:type="spellEnd"/>
          </w:p>
        </w:tc>
        <w:tc>
          <w:tcPr>
            <w:tcW w:w="3261" w:type="dxa"/>
          </w:tcPr>
          <w:p w:rsidR="00AF0DED" w:rsidRPr="008264EC" w:rsidRDefault="006D6AB5" w:rsidP="00AF0DED">
            <w:proofErr w:type="spellStart"/>
            <w:r>
              <w:t>Serviciul</w:t>
            </w:r>
            <w:proofErr w:type="spellEnd"/>
            <w:r>
              <w:t xml:space="preserve"> </w:t>
            </w:r>
            <w:proofErr w:type="spellStart"/>
            <w:r>
              <w:t>juridic,contencios</w:t>
            </w:r>
            <w:proofErr w:type="spellEnd"/>
            <w:r>
              <w:t xml:space="preserve"> </w:t>
            </w:r>
            <w:proofErr w:type="spellStart"/>
            <w:r>
              <w:t>ș</w:t>
            </w:r>
            <w:r w:rsidR="00AF0DED" w:rsidRPr="008264EC">
              <w:t>i</w:t>
            </w:r>
            <w:proofErr w:type="spellEnd"/>
            <w:r w:rsidR="00AF0DED" w:rsidRPr="008264EC">
              <w:t xml:space="preserve"> </w:t>
            </w:r>
            <w:proofErr w:type="spellStart"/>
            <w:r w:rsidR="00AF0DED" w:rsidRPr="008264EC">
              <w:t>resurse</w:t>
            </w:r>
            <w:proofErr w:type="spellEnd"/>
            <w:r w:rsidR="00AF0DED" w:rsidRPr="008264EC">
              <w:t xml:space="preserve"> </w:t>
            </w:r>
            <w:proofErr w:type="spellStart"/>
            <w:r w:rsidR="00AF0DED" w:rsidRPr="008264EC">
              <w:t>umane</w:t>
            </w:r>
            <w:proofErr w:type="spellEnd"/>
            <w:r w:rsidR="00AF0DED" w:rsidRPr="008264EC">
              <w:t xml:space="preserve"> - </w:t>
            </w:r>
            <w:proofErr w:type="spellStart"/>
            <w:r w:rsidR="00AF0DED" w:rsidRPr="008264EC">
              <w:t>Compartiment</w:t>
            </w:r>
            <w:proofErr w:type="spellEnd"/>
            <w:r w:rsidR="00AF0DED" w:rsidRPr="008264EC">
              <w:t xml:space="preserve"> </w:t>
            </w:r>
            <w:proofErr w:type="spellStart"/>
            <w:r w:rsidR="00AF0DED" w:rsidRPr="008264EC">
              <w:t>resurse</w:t>
            </w:r>
            <w:proofErr w:type="spellEnd"/>
            <w:r w:rsidR="00AF0DED" w:rsidRPr="008264EC">
              <w:t xml:space="preserve"> </w:t>
            </w:r>
            <w:proofErr w:type="spellStart"/>
            <w:r w:rsidR="00AF0DED" w:rsidRPr="008264EC">
              <w:t>umane</w:t>
            </w:r>
            <w:proofErr w:type="spellEnd"/>
          </w:p>
        </w:tc>
        <w:tc>
          <w:tcPr>
            <w:tcW w:w="1742" w:type="dxa"/>
          </w:tcPr>
          <w:p w:rsidR="00AF0DED" w:rsidRPr="008264EC" w:rsidRDefault="00AF0DED" w:rsidP="00AF0DED">
            <w:r w:rsidRPr="008264EC">
              <w:t>principal</w:t>
            </w:r>
          </w:p>
        </w:tc>
      </w:tr>
    </w:tbl>
    <w:p w:rsidR="008264EC" w:rsidRDefault="008264EC" w:rsidP="008264EC">
      <w:pPr>
        <w:jc w:val="center"/>
        <w:rPr>
          <w:b/>
          <w:sz w:val="26"/>
          <w:szCs w:val="26"/>
          <w:u w:val="single"/>
        </w:rPr>
      </w:pPr>
    </w:p>
    <w:p w:rsidR="008264EC" w:rsidRDefault="008264EC" w:rsidP="008264EC">
      <w:pPr>
        <w:jc w:val="center"/>
        <w:rPr>
          <w:b/>
          <w:sz w:val="26"/>
          <w:szCs w:val="26"/>
          <w:u w:val="single"/>
        </w:rPr>
      </w:pPr>
    </w:p>
    <w:p w:rsidR="008264EC" w:rsidRDefault="008264EC" w:rsidP="008264EC">
      <w:pPr>
        <w:jc w:val="center"/>
        <w:rPr>
          <w:b/>
          <w:sz w:val="26"/>
          <w:szCs w:val="26"/>
          <w:u w:val="single"/>
        </w:rPr>
      </w:pPr>
    </w:p>
    <w:p w:rsidR="008264EC" w:rsidRDefault="008264EC" w:rsidP="008264EC">
      <w:pPr>
        <w:jc w:val="center"/>
        <w:rPr>
          <w:b/>
          <w:sz w:val="26"/>
          <w:szCs w:val="26"/>
          <w:u w:val="single"/>
        </w:rPr>
      </w:pPr>
    </w:p>
    <w:p w:rsidR="008264EC" w:rsidRDefault="008264EC" w:rsidP="008264EC">
      <w:pPr>
        <w:jc w:val="center"/>
        <w:rPr>
          <w:b/>
          <w:sz w:val="26"/>
          <w:szCs w:val="26"/>
          <w:u w:val="single"/>
        </w:rPr>
      </w:pPr>
    </w:p>
    <w:p w:rsidR="008264EC" w:rsidRDefault="008264EC" w:rsidP="008264EC">
      <w:pPr>
        <w:jc w:val="center"/>
        <w:rPr>
          <w:b/>
          <w:sz w:val="26"/>
          <w:szCs w:val="26"/>
          <w:u w:val="single"/>
        </w:rPr>
      </w:pPr>
    </w:p>
    <w:p w:rsidR="008264EC" w:rsidRDefault="008264EC" w:rsidP="008264EC">
      <w:pPr>
        <w:jc w:val="center"/>
        <w:rPr>
          <w:b/>
          <w:sz w:val="26"/>
          <w:szCs w:val="26"/>
          <w:u w:val="single"/>
        </w:rPr>
      </w:pPr>
    </w:p>
    <w:p w:rsidR="008264EC" w:rsidRDefault="008264EC" w:rsidP="008264EC">
      <w:pPr>
        <w:jc w:val="center"/>
        <w:rPr>
          <w:b/>
          <w:sz w:val="26"/>
          <w:szCs w:val="26"/>
          <w:u w:val="single"/>
        </w:rPr>
      </w:pPr>
    </w:p>
    <w:p w:rsidR="00CC57EE" w:rsidRPr="008264EC" w:rsidRDefault="00CC57EE" w:rsidP="008264EC">
      <w:pPr>
        <w:jc w:val="center"/>
        <w:rPr>
          <w:b/>
          <w:sz w:val="28"/>
          <w:szCs w:val="26"/>
          <w:u w:val="single"/>
        </w:rPr>
      </w:pPr>
      <w:r w:rsidRPr="008264EC">
        <w:rPr>
          <w:b/>
          <w:sz w:val="28"/>
          <w:szCs w:val="26"/>
          <w:u w:val="single"/>
        </w:rPr>
        <w:lastRenderedPageBreak/>
        <w:t>CONDIȚII DE PARTICIPARE LA EXAMEN:</w:t>
      </w:r>
    </w:p>
    <w:p w:rsidR="008264EC" w:rsidRPr="00CC57EE" w:rsidRDefault="008264EC" w:rsidP="008264EC">
      <w:pPr>
        <w:jc w:val="both"/>
        <w:rPr>
          <w:b/>
          <w:sz w:val="26"/>
          <w:szCs w:val="26"/>
          <w:u w:val="single"/>
        </w:rPr>
      </w:pPr>
    </w:p>
    <w:p w:rsidR="00CC57EE" w:rsidRPr="008264EC" w:rsidRDefault="00CC57EE" w:rsidP="008264EC">
      <w:pPr>
        <w:spacing w:line="360" w:lineRule="auto"/>
        <w:ind w:firstLine="720"/>
        <w:jc w:val="both"/>
      </w:pPr>
      <w:r w:rsidRPr="00CC57EE">
        <w:rPr>
          <w:sz w:val="26"/>
          <w:szCs w:val="26"/>
        </w:rPr>
        <w:t xml:space="preserve"> </w:t>
      </w:r>
      <w:proofErr w:type="spellStart"/>
      <w:r w:rsidRPr="008264EC">
        <w:t>Candidații</w:t>
      </w:r>
      <w:proofErr w:type="spellEnd"/>
      <w:r w:rsidRPr="008264EC">
        <w:t xml:space="preserve"> </w:t>
      </w:r>
      <w:proofErr w:type="spellStart"/>
      <w:r w:rsidRPr="008264EC">
        <w:t>trebuie</w:t>
      </w:r>
      <w:proofErr w:type="spellEnd"/>
      <w:r w:rsidRPr="008264EC">
        <w:t xml:space="preserve"> </w:t>
      </w:r>
      <w:proofErr w:type="spellStart"/>
      <w:proofErr w:type="gramStart"/>
      <w:r w:rsidRPr="008264EC">
        <w:t>să</w:t>
      </w:r>
      <w:proofErr w:type="spellEnd"/>
      <w:proofErr w:type="gramEnd"/>
      <w:r w:rsidRPr="008264EC">
        <w:t xml:space="preserve"> </w:t>
      </w:r>
      <w:proofErr w:type="spellStart"/>
      <w:r w:rsidRPr="008264EC">
        <w:t>îndeplinească</w:t>
      </w:r>
      <w:proofErr w:type="spellEnd"/>
      <w:r w:rsidRPr="008264EC">
        <w:t xml:space="preserve"> </w:t>
      </w:r>
      <w:proofErr w:type="spellStart"/>
      <w:r w:rsidR="0043475E">
        <w:t>cumulativ</w:t>
      </w:r>
      <w:proofErr w:type="spellEnd"/>
      <w:r w:rsidR="0043475E">
        <w:t xml:space="preserve"> </w:t>
      </w:r>
      <w:proofErr w:type="spellStart"/>
      <w:r w:rsidRPr="008264EC">
        <w:t>condițiile</w:t>
      </w:r>
      <w:proofErr w:type="spellEnd"/>
      <w:r w:rsidRPr="008264EC">
        <w:t xml:space="preserve"> </w:t>
      </w:r>
      <w:proofErr w:type="spellStart"/>
      <w:r w:rsidRPr="008264EC">
        <w:t>generale</w:t>
      </w:r>
      <w:proofErr w:type="spellEnd"/>
      <w:r w:rsidRPr="008264EC">
        <w:t xml:space="preserve"> </w:t>
      </w:r>
      <w:proofErr w:type="spellStart"/>
      <w:r w:rsidRPr="008264EC">
        <w:t>prevăzute</w:t>
      </w:r>
      <w:proofErr w:type="spellEnd"/>
      <w:r w:rsidRPr="008264EC">
        <w:t xml:space="preserve"> de art. </w:t>
      </w:r>
      <w:proofErr w:type="gramStart"/>
      <w:r w:rsidRPr="008264EC">
        <w:t xml:space="preserve">479 </w:t>
      </w:r>
      <w:proofErr w:type="spellStart"/>
      <w:r w:rsidRPr="008264EC">
        <w:t>alin</w:t>
      </w:r>
      <w:proofErr w:type="spellEnd"/>
      <w:r w:rsidRPr="008264EC">
        <w:t>.</w:t>
      </w:r>
      <w:proofErr w:type="gramEnd"/>
      <w:r w:rsidRPr="008264EC">
        <w:t xml:space="preserve"> (1)) din </w:t>
      </w:r>
      <w:proofErr w:type="spellStart"/>
      <w:r w:rsidRPr="008264EC">
        <w:t>Ordonanța</w:t>
      </w:r>
      <w:proofErr w:type="spellEnd"/>
      <w:r w:rsidRPr="008264EC">
        <w:t xml:space="preserve"> de </w:t>
      </w:r>
      <w:proofErr w:type="spellStart"/>
      <w:r w:rsidRPr="008264EC">
        <w:t>urgență</w:t>
      </w:r>
      <w:proofErr w:type="spellEnd"/>
      <w:r w:rsidRPr="008264EC">
        <w:t xml:space="preserve"> a </w:t>
      </w:r>
      <w:proofErr w:type="spellStart"/>
      <w:r w:rsidRPr="008264EC">
        <w:t>Guvernului</w:t>
      </w:r>
      <w:proofErr w:type="spellEnd"/>
      <w:r w:rsidRPr="008264EC">
        <w:t xml:space="preserve"> nr. 57/2019 </w:t>
      </w:r>
      <w:proofErr w:type="spellStart"/>
      <w:r w:rsidRPr="008264EC">
        <w:t>privind</w:t>
      </w:r>
      <w:proofErr w:type="spellEnd"/>
      <w:r w:rsidRPr="008264EC">
        <w:t xml:space="preserve"> </w:t>
      </w:r>
      <w:proofErr w:type="spellStart"/>
      <w:r w:rsidRPr="008264EC">
        <w:t>Codul</w:t>
      </w:r>
      <w:proofErr w:type="spellEnd"/>
      <w:r w:rsidRPr="008264EC">
        <w:t xml:space="preserve"> </w:t>
      </w:r>
      <w:proofErr w:type="spellStart"/>
      <w:r w:rsidRPr="008264EC">
        <w:t>administrativ</w:t>
      </w:r>
      <w:proofErr w:type="spellEnd"/>
      <w:r w:rsidRPr="008264EC">
        <w:t xml:space="preserve">, cu </w:t>
      </w:r>
      <w:proofErr w:type="spellStart"/>
      <w:r w:rsidRPr="008264EC">
        <w:t>modificările</w:t>
      </w:r>
      <w:proofErr w:type="spellEnd"/>
      <w:r w:rsidRPr="008264EC">
        <w:t xml:space="preserve"> </w:t>
      </w:r>
      <w:proofErr w:type="spellStart"/>
      <w:r w:rsidRPr="008264EC">
        <w:t>și</w:t>
      </w:r>
      <w:proofErr w:type="spellEnd"/>
      <w:r w:rsidRPr="008264EC">
        <w:t xml:space="preserve"> </w:t>
      </w:r>
      <w:proofErr w:type="spellStart"/>
      <w:r w:rsidRPr="008264EC">
        <w:t>completările</w:t>
      </w:r>
      <w:proofErr w:type="spellEnd"/>
      <w:r w:rsidRPr="008264EC">
        <w:t xml:space="preserve"> </w:t>
      </w:r>
      <w:proofErr w:type="spellStart"/>
      <w:r w:rsidRPr="008264EC">
        <w:t>ulterioare</w:t>
      </w:r>
      <w:proofErr w:type="spellEnd"/>
      <w:r w:rsidRPr="008264EC">
        <w:t xml:space="preserve">, </w:t>
      </w:r>
      <w:proofErr w:type="spellStart"/>
      <w:r w:rsidRPr="008264EC">
        <w:t>respectiv</w:t>
      </w:r>
      <w:proofErr w:type="spellEnd"/>
      <w:r w:rsidRPr="008264EC">
        <w:t xml:space="preserve">: </w:t>
      </w:r>
    </w:p>
    <w:p w:rsidR="00CC57EE" w:rsidRPr="008264EC" w:rsidRDefault="00CC57EE" w:rsidP="008264EC">
      <w:pPr>
        <w:spacing w:line="360" w:lineRule="auto"/>
        <w:ind w:firstLine="720"/>
        <w:jc w:val="both"/>
      </w:pPr>
      <w:r w:rsidRPr="008264EC">
        <w:t xml:space="preserve">a) </w:t>
      </w:r>
      <w:proofErr w:type="spellStart"/>
      <w:proofErr w:type="gramStart"/>
      <w:r w:rsidRPr="008264EC">
        <w:t>să</w:t>
      </w:r>
      <w:proofErr w:type="spellEnd"/>
      <w:proofErr w:type="gramEnd"/>
      <w:r w:rsidRPr="008264EC">
        <w:t xml:space="preserve"> </w:t>
      </w:r>
      <w:proofErr w:type="spellStart"/>
      <w:r w:rsidRPr="008264EC">
        <w:t>aibă</w:t>
      </w:r>
      <w:proofErr w:type="spellEnd"/>
      <w:r w:rsidRPr="008264EC">
        <w:t xml:space="preserve"> </w:t>
      </w:r>
      <w:proofErr w:type="spellStart"/>
      <w:r w:rsidRPr="008264EC">
        <w:t>cel</w:t>
      </w:r>
      <w:proofErr w:type="spellEnd"/>
      <w:r w:rsidRPr="008264EC">
        <w:t xml:space="preserve"> </w:t>
      </w:r>
      <w:proofErr w:type="spellStart"/>
      <w:r w:rsidRPr="008264EC">
        <w:t>puţin</w:t>
      </w:r>
      <w:proofErr w:type="spellEnd"/>
      <w:r w:rsidRPr="008264EC">
        <w:t xml:space="preserve"> 3 </w:t>
      </w:r>
      <w:proofErr w:type="spellStart"/>
      <w:r w:rsidRPr="008264EC">
        <w:t>ani</w:t>
      </w:r>
      <w:proofErr w:type="spellEnd"/>
      <w:r w:rsidRPr="008264EC">
        <w:t xml:space="preserve"> </w:t>
      </w:r>
      <w:proofErr w:type="spellStart"/>
      <w:r w:rsidRPr="008264EC">
        <w:t>vechime</w:t>
      </w:r>
      <w:proofErr w:type="spellEnd"/>
      <w:r w:rsidRPr="008264EC">
        <w:t xml:space="preserve"> </w:t>
      </w:r>
      <w:proofErr w:type="spellStart"/>
      <w:r w:rsidRPr="008264EC">
        <w:t>în</w:t>
      </w:r>
      <w:proofErr w:type="spellEnd"/>
      <w:r w:rsidRPr="008264EC">
        <w:t xml:space="preserve"> </w:t>
      </w:r>
      <w:proofErr w:type="spellStart"/>
      <w:r w:rsidRPr="008264EC">
        <w:t>gradul</w:t>
      </w:r>
      <w:proofErr w:type="spellEnd"/>
      <w:r w:rsidRPr="008264EC">
        <w:t xml:space="preserve"> </w:t>
      </w:r>
      <w:proofErr w:type="spellStart"/>
      <w:r w:rsidRPr="008264EC">
        <w:t>profesional</w:t>
      </w:r>
      <w:proofErr w:type="spellEnd"/>
      <w:r w:rsidRPr="008264EC">
        <w:t xml:space="preserve"> al </w:t>
      </w:r>
      <w:proofErr w:type="spellStart"/>
      <w:r w:rsidRPr="008264EC">
        <w:t>funcţiei</w:t>
      </w:r>
      <w:proofErr w:type="spellEnd"/>
      <w:r w:rsidRPr="008264EC">
        <w:t xml:space="preserve"> </w:t>
      </w:r>
      <w:proofErr w:type="spellStart"/>
      <w:r w:rsidRPr="008264EC">
        <w:t>publice</w:t>
      </w:r>
      <w:proofErr w:type="spellEnd"/>
      <w:r w:rsidRPr="008264EC">
        <w:t xml:space="preserve"> din care </w:t>
      </w:r>
      <w:proofErr w:type="spellStart"/>
      <w:r w:rsidRPr="008264EC">
        <w:t>promovează</w:t>
      </w:r>
      <w:proofErr w:type="spellEnd"/>
      <w:r w:rsidRPr="008264EC">
        <w:t xml:space="preserve">; </w:t>
      </w:r>
    </w:p>
    <w:p w:rsidR="00CC57EE" w:rsidRPr="008264EC" w:rsidRDefault="0043475E" w:rsidP="008264EC">
      <w:pPr>
        <w:spacing w:line="360" w:lineRule="auto"/>
        <w:ind w:firstLine="720"/>
        <w:jc w:val="both"/>
      </w:pPr>
      <w:r>
        <w:t>c</w:t>
      </w:r>
      <w:r w:rsidR="00CC57EE" w:rsidRPr="008264EC">
        <w:t xml:space="preserve">) </w:t>
      </w:r>
      <w:proofErr w:type="spellStart"/>
      <w:proofErr w:type="gramStart"/>
      <w:r w:rsidR="00CC57EE" w:rsidRPr="008264EC">
        <w:t>să</w:t>
      </w:r>
      <w:proofErr w:type="spellEnd"/>
      <w:proofErr w:type="gramEnd"/>
      <w:r w:rsidR="00CC57EE" w:rsidRPr="008264EC">
        <w:t xml:space="preserve"> fi </w:t>
      </w:r>
      <w:proofErr w:type="spellStart"/>
      <w:r w:rsidR="00CC57EE" w:rsidRPr="008264EC">
        <w:t>obţinut</w:t>
      </w:r>
      <w:proofErr w:type="spellEnd"/>
      <w:r w:rsidR="00CC57EE" w:rsidRPr="008264EC">
        <w:t xml:space="preserve"> </w:t>
      </w:r>
      <w:proofErr w:type="spellStart"/>
      <w:r w:rsidR="00CC57EE" w:rsidRPr="008264EC">
        <w:t>cel</w:t>
      </w:r>
      <w:proofErr w:type="spellEnd"/>
      <w:r w:rsidR="00CC57EE" w:rsidRPr="008264EC">
        <w:t xml:space="preserve"> </w:t>
      </w:r>
      <w:proofErr w:type="spellStart"/>
      <w:r w:rsidR="00CC57EE" w:rsidRPr="008264EC">
        <w:t>puţin</w:t>
      </w:r>
      <w:proofErr w:type="spellEnd"/>
      <w:r w:rsidR="00CC57EE" w:rsidRPr="008264EC">
        <w:t xml:space="preserve"> </w:t>
      </w:r>
      <w:proofErr w:type="spellStart"/>
      <w:r w:rsidR="00CC57EE" w:rsidRPr="008264EC">
        <w:t>calificativul</w:t>
      </w:r>
      <w:proofErr w:type="spellEnd"/>
      <w:r w:rsidR="00CC57EE" w:rsidRPr="008264EC">
        <w:t xml:space="preserve"> "bine" la </w:t>
      </w:r>
      <w:proofErr w:type="spellStart"/>
      <w:r w:rsidR="00CC57EE" w:rsidRPr="008264EC">
        <w:t>evaluarea</w:t>
      </w:r>
      <w:proofErr w:type="spellEnd"/>
      <w:r w:rsidR="00CC57EE" w:rsidRPr="008264EC">
        <w:t xml:space="preserve"> </w:t>
      </w:r>
      <w:proofErr w:type="spellStart"/>
      <w:r w:rsidR="00CC57EE" w:rsidRPr="008264EC">
        <w:t>performanţelor</w:t>
      </w:r>
      <w:proofErr w:type="spellEnd"/>
      <w:r w:rsidR="00CC57EE" w:rsidRPr="008264EC">
        <w:t xml:space="preserve"> </w:t>
      </w:r>
      <w:proofErr w:type="spellStart"/>
      <w:r w:rsidR="00CC57EE" w:rsidRPr="008264EC">
        <w:t>individuale</w:t>
      </w:r>
      <w:proofErr w:type="spellEnd"/>
      <w:r w:rsidR="00CC57EE" w:rsidRPr="008264EC">
        <w:t xml:space="preserve"> </w:t>
      </w:r>
      <w:proofErr w:type="spellStart"/>
      <w:r w:rsidR="00CC57EE" w:rsidRPr="008264EC">
        <w:t>în</w:t>
      </w:r>
      <w:proofErr w:type="spellEnd"/>
      <w:r w:rsidR="00CC57EE" w:rsidRPr="008264EC">
        <w:t xml:space="preserve"> </w:t>
      </w:r>
      <w:proofErr w:type="spellStart"/>
      <w:r w:rsidR="00CC57EE" w:rsidRPr="008264EC">
        <w:t>ultimii</w:t>
      </w:r>
      <w:proofErr w:type="spellEnd"/>
      <w:r w:rsidR="00CC57EE" w:rsidRPr="008264EC">
        <w:t xml:space="preserve"> 2 </w:t>
      </w:r>
      <w:proofErr w:type="spellStart"/>
      <w:r w:rsidR="00CC57EE" w:rsidRPr="008264EC">
        <w:t>ani</w:t>
      </w:r>
      <w:proofErr w:type="spellEnd"/>
      <w:r w:rsidR="00CC57EE" w:rsidRPr="008264EC">
        <w:t xml:space="preserve"> de </w:t>
      </w:r>
      <w:proofErr w:type="spellStart"/>
      <w:r w:rsidR="00CC57EE" w:rsidRPr="008264EC">
        <w:t>activitate</w:t>
      </w:r>
      <w:proofErr w:type="spellEnd"/>
      <w:r w:rsidR="00CC57EE" w:rsidRPr="008264EC">
        <w:t xml:space="preserve">; </w:t>
      </w:r>
    </w:p>
    <w:p w:rsidR="00CC57EE" w:rsidRPr="008264EC" w:rsidRDefault="0043475E" w:rsidP="008264EC">
      <w:pPr>
        <w:spacing w:line="360" w:lineRule="auto"/>
        <w:ind w:firstLine="720"/>
        <w:jc w:val="both"/>
      </w:pPr>
      <w:r>
        <w:t>d</w:t>
      </w:r>
      <w:r w:rsidR="00CC57EE" w:rsidRPr="008264EC">
        <w:t xml:space="preserve">) </w:t>
      </w:r>
      <w:proofErr w:type="spellStart"/>
      <w:proofErr w:type="gramStart"/>
      <w:r w:rsidR="00CC57EE" w:rsidRPr="008264EC">
        <w:t>să</w:t>
      </w:r>
      <w:proofErr w:type="spellEnd"/>
      <w:proofErr w:type="gramEnd"/>
      <w:r w:rsidR="00CC57EE" w:rsidRPr="008264EC">
        <w:t xml:space="preserve"> nu </w:t>
      </w:r>
      <w:proofErr w:type="spellStart"/>
      <w:r w:rsidR="00CC57EE" w:rsidRPr="008264EC">
        <w:t>aibă</w:t>
      </w:r>
      <w:proofErr w:type="spellEnd"/>
      <w:r w:rsidR="00CC57EE" w:rsidRPr="008264EC">
        <w:t xml:space="preserve"> o </w:t>
      </w:r>
      <w:proofErr w:type="spellStart"/>
      <w:r w:rsidR="00CC57EE" w:rsidRPr="008264EC">
        <w:t>sancţiune</w:t>
      </w:r>
      <w:proofErr w:type="spellEnd"/>
      <w:r w:rsidR="00CC57EE" w:rsidRPr="008264EC">
        <w:t xml:space="preserve"> </w:t>
      </w:r>
      <w:proofErr w:type="spellStart"/>
      <w:r w:rsidR="00CC57EE" w:rsidRPr="008264EC">
        <w:t>disciplinară</w:t>
      </w:r>
      <w:proofErr w:type="spellEnd"/>
      <w:r w:rsidR="00CC57EE" w:rsidRPr="008264EC">
        <w:t xml:space="preserve"> </w:t>
      </w:r>
      <w:proofErr w:type="spellStart"/>
      <w:r w:rsidR="00CC57EE" w:rsidRPr="008264EC">
        <w:t>neradiată</w:t>
      </w:r>
      <w:proofErr w:type="spellEnd"/>
      <w:r w:rsidR="00CC57EE" w:rsidRPr="008264EC">
        <w:t xml:space="preserve"> </w:t>
      </w:r>
      <w:proofErr w:type="spellStart"/>
      <w:r w:rsidR="00CC57EE" w:rsidRPr="008264EC">
        <w:t>în</w:t>
      </w:r>
      <w:proofErr w:type="spellEnd"/>
      <w:r w:rsidR="00CC57EE" w:rsidRPr="008264EC">
        <w:t xml:space="preserve"> </w:t>
      </w:r>
      <w:proofErr w:type="spellStart"/>
      <w:r w:rsidR="00CC57EE" w:rsidRPr="008264EC">
        <w:t>condiţiile</w:t>
      </w:r>
      <w:proofErr w:type="spellEnd"/>
      <w:r w:rsidR="00CC57EE" w:rsidRPr="008264EC">
        <w:t xml:space="preserve"> </w:t>
      </w:r>
      <w:proofErr w:type="spellStart"/>
      <w:r w:rsidR="00CC57EE" w:rsidRPr="008264EC">
        <w:t>Codului</w:t>
      </w:r>
      <w:proofErr w:type="spellEnd"/>
      <w:r w:rsidR="00CC57EE" w:rsidRPr="008264EC">
        <w:t xml:space="preserve"> </w:t>
      </w:r>
      <w:proofErr w:type="spellStart"/>
      <w:r w:rsidR="00CC57EE" w:rsidRPr="008264EC">
        <w:t>administrativ</w:t>
      </w:r>
      <w:proofErr w:type="spellEnd"/>
      <w:r w:rsidR="00CC57EE" w:rsidRPr="008264EC">
        <w:t xml:space="preserve">. </w:t>
      </w:r>
    </w:p>
    <w:p w:rsidR="008264EC" w:rsidRDefault="008264EC" w:rsidP="00CC57EE">
      <w:pPr>
        <w:ind w:firstLine="720"/>
        <w:rPr>
          <w:sz w:val="26"/>
          <w:szCs w:val="26"/>
        </w:rPr>
      </w:pPr>
    </w:p>
    <w:p w:rsidR="00CC57EE" w:rsidRPr="008264EC" w:rsidRDefault="00CC57EE" w:rsidP="008264EC">
      <w:pPr>
        <w:spacing w:line="360" w:lineRule="auto"/>
        <w:ind w:firstLine="720"/>
        <w:jc w:val="both"/>
      </w:pPr>
      <w:proofErr w:type="spellStart"/>
      <w:r w:rsidRPr="0043475E">
        <w:rPr>
          <w:b/>
          <w:u w:val="single"/>
        </w:rPr>
        <w:t>Dosarele</w:t>
      </w:r>
      <w:proofErr w:type="spellEnd"/>
      <w:r w:rsidRPr="0043475E">
        <w:rPr>
          <w:b/>
          <w:u w:val="single"/>
        </w:rPr>
        <w:t xml:space="preserve"> de </w:t>
      </w:r>
      <w:proofErr w:type="spellStart"/>
      <w:r w:rsidRPr="0043475E">
        <w:rPr>
          <w:b/>
          <w:u w:val="single"/>
        </w:rPr>
        <w:t>înscriere</w:t>
      </w:r>
      <w:proofErr w:type="spellEnd"/>
      <w:r w:rsidRPr="0043475E">
        <w:rPr>
          <w:b/>
          <w:u w:val="single"/>
        </w:rPr>
        <w:t xml:space="preserve"> la concurs se </w:t>
      </w:r>
      <w:proofErr w:type="spellStart"/>
      <w:r w:rsidRPr="0043475E">
        <w:rPr>
          <w:b/>
          <w:u w:val="single"/>
        </w:rPr>
        <w:t>depun</w:t>
      </w:r>
      <w:proofErr w:type="spellEnd"/>
      <w:r w:rsidRPr="008264EC">
        <w:rPr>
          <w:u w:val="single"/>
        </w:rPr>
        <w:t xml:space="preserve"> la </w:t>
      </w:r>
      <w:proofErr w:type="spellStart"/>
      <w:r w:rsidRPr="008264EC">
        <w:rPr>
          <w:u w:val="single"/>
        </w:rPr>
        <w:t>sediul</w:t>
      </w:r>
      <w:proofErr w:type="spellEnd"/>
      <w:r w:rsidRPr="008264EC">
        <w:rPr>
          <w:u w:val="single"/>
        </w:rPr>
        <w:t xml:space="preserve"> </w:t>
      </w:r>
      <w:proofErr w:type="spellStart"/>
      <w:r w:rsidR="00DE17BD" w:rsidRPr="008264EC">
        <w:rPr>
          <w:u w:val="single"/>
        </w:rPr>
        <w:t>Direcției</w:t>
      </w:r>
      <w:proofErr w:type="spellEnd"/>
      <w:r w:rsidR="00DE17BD" w:rsidRPr="008264EC">
        <w:rPr>
          <w:u w:val="single"/>
        </w:rPr>
        <w:t xml:space="preserve"> </w:t>
      </w:r>
      <w:proofErr w:type="spellStart"/>
      <w:r w:rsidR="00DE17BD" w:rsidRPr="008264EC">
        <w:rPr>
          <w:u w:val="single"/>
        </w:rPr>
        <w:t>Generale</w:t>
      </w:r>
      <w:proofErr w:type="spellEnd"/>
      <w:r w:rsidR="00DE17BD" w:rsidRPr="008264EC">
        <w:rPr>
          <w:u w:val="single"/>
        </w:rPr>
        <w:t xml:space="preserve"> de </w:t>
      </w:r>
      <w:proofErr w:type="spellStart"/>
      <w:r w:rsidR="00DE17BD" w:rsidRPr="008264EC">
        <w:rPr>
          <w:u w:val="single"/>
        </w:rPr>
        <w:t>As</w:t>
      </w:r>
      <w:r w:rsidR="009660E0" w:rsidRPr="008264EC">
        <w:rPr>
          <w:u w:val="single"/>
        </w:rPr>
        <w:t>istență</w:t>
      </w:r>
      <w:proofErr w:type="spellEnd"/>
      <w:r w:rsidR="009660E0" w:rsidRPr="008264EC">
        <w:rPr>
          <w:u w:val="single"/>
        </w:rPr>
        <w:t xml:space="preserve"> </w:t>
      </w:r>
      <w:proofErr w:type="spellStart"/>
      <w:r w:rsidR="009660E0" w:rsidRPr="008264EC">
        <w:rPr>
          <w:u w:val="single"/>
        </w:rPr>
        <w:t>Socială</w:t>
      </w:r>
      <w:proofErr w:type="spellEnd"/>
      <w:r w:rsidR="009660E0" w:rsidRPr="008264EC">
        <w:rPr>
          <w:u w:val="single"/>
        </w:rPr>
        <w:t xml:space="preserve"> </w:t>
      </w:r>
      <w:proofErr w:type="spellStart"/>
      <w:r w:rsidR="009660E0" w:rsidRPr="008264EC">
        <w:rPr>
          <w:u w:val="single"/>
        </w:rPr>
        <w:t>și</w:t>
      </w:r>
      <w:proofErr w:type="spellEnd"/>
      <w:r w:rsidR="009660E0" w:rsidRPr="008264EC">
        <w:rPr>
          <w:u w:val="single"/>
        </w:rPr>
        <w:t xml:space="preserve"> </w:t>
      </w:r>
      <w:r w:rsidR="00DE17BD" w:rsidRPr="008264EC">
        <w:rPr>
          <w:u w:val="single"/>
          <w:lang w:val="ro-RO"/>
        </w:rPr>
        <w:t>Protec</w:t>
      </w:r>
      <w:r w:rsidR="009660E0" w:rsidRPr="008264EC">
        <w:rPr>
          <w:u w:val="single"/>
          <w:lang w:val="ro-RO"/>
        </w:rPr>
        <w:t>ţia Copilului Teleorman</w:t>
      </w:r>
      <w:r w:rsidRPr="008264EC">
        <w:rPr>
          <w:u w:val="single"/>
        </w:rPr>
        <w:t xml:space="preserve">, </w:t>
      </w:r>
      <w:proofErr w:type="spellStart"/>
      <w:r w:rsidRPr="008264EC">
        <w:rPr>
          <w:u w:val="single"/>
        </w:rPr>
        <w:t>în</w:t>
      </w:r>
      <w:proofErr w:type="spellEnd"/>
      <w:r w:rsidRPr="008264EC">
        <w:rPr>
          <w:u w:val="single"/>
        </w:rPr>
        <w:t xml:space="preserve"> </w:t>
      </w:r>
      <w:proofErr w:type="spellStart"/>
      <w:r w:rsidRPr="008264EC">
        <w:rPr>
          <w:u w:val="single"/>
        </w:rPr>
        <w:t>termen</w:t>
      </w:r>
      <w:proofErr w:type="spellEnd"/>
      <w:r w:rsidRPr="008264EC">
        <w:rPr>
          <w:u w:val="single"/>
        </w:rPr>
        <w:t xml:space="preserve"> de 20 </w:t>
      </w:r>
      <w:proofErr w:type="spellStart"/>
      <w:r w:rsidRPr="008264EC">
        <w:rPr>
          <w:u w:val="single"/>
        </w:rPr>
        <w:t>zile</w:t>
      </w:r>
      <w:proofErr w:type="spellEnd"/>
      <w:r w:rsidRPr="008264EC">
        <w:rPr>
          <w:u w:val="single"/>
        </w:rPr>
        <w:t xml:space="preserve"> de la data </w:t>
      </w:r>
      <w:proofErr w:type="spellStart"/>
      <w:r w:rsidRPr="008264EC">
        <w:rPr>
          <w:u w:val="single"/>
        </w:rPr>
        <w:t>publicării</w:t>
      </w:r>
      <w:proofErr w:type="spellEnd"/>
      <w:r w:rsidRPr="008264EC">
        <w:rPr>
          <w:u w:val="single"/>
        </w:rPr>
        <w:t xml:space="preserve"> </w:t>
      </w:r>
      <w:proofErr w:type="spellStart"/>
      <w:r w:rsidRPr="008264EC">
        <w:rPr>
          <w:u w:val="single"/>
        </w:rPr>
        <w:t>anunțului</w:t>
      </w:r>
      <w:proofErr w:type="spellEnd"/>
      <w:r w:rsidRPr="008264EC">
        <w:rPr>
          <w:u w:val="single"/>
        </w:rPr>
        <w:t xml:space="preserve">, </w:t>
      </w:r>
      <w:proofErr w:type="spellStart"/>
      <w:r w:rsidRPr="008264EC">
        <w:rPr>
          <w:u w:val="single"/>
        </w:rPr>
        <w:t>respectiv</w:t>
      </w:r>
      <w:proofErr w:type="spellEnd"/>
      <w:r w:rsidRPr="008264EC">
        <w:rPr>
          <w:u w:val="single"/>
        </w:rPr>
        <w:t xml:space="preserve"> </w:t>
      </w:r>
      <w:proofErr w:type="spellStart"/>
      <w:r w:rsidRPr="008264EC">
        <w:rPr>
          <w:u w:val="single"/>
        </w:rPr>
        <w:t>în</w:t>
      </w:r>
      <w:proofErr w:type="spellEnd"/>
      <w:r w:rsidRPr="008264EC">
        <w:rPr>
          <w:u w:val="single"/>
        </w:rPr>
        <w:t xml:space="preserve"> </w:t>
      </w:r>
      <w:proofErr w:type="spellStart"/>
      <w:r w:rsidRPr="008264EC">
        <w:rPr>
          <w:u w:val="single"/>
        </w:rPr>
        <w:t>perioada</w:t>
      </w:r>
      <w:proofErr w:type="spellEnd"/>
      <w:r w:rsidRPr="008264EC">
        <w:rPr>
          <w:u w:val="single"/>
        </w:rPr>
        <w:t xml:space="preserve"> </w:t>
      </w:r>
      <w:r w:rsidR="0043475E">
        <w:rPr>
          <w:u w:val="single"/>
        </w:rPr>
        <w:t xml:space="preserve"> </w:t>
      </w:r>
      <w:r w:rsidR="0028626D" w:rsidRPr="0043475E">
        <w:rPr>
          <w:b/>
          <w:u w:val="single"/>
        </w:rPr>
        <w:t xml:space="preserve">30 </w:t>
      </w:r>
      <w:proofErr w:type="spellStart"/>
      <w:r w:rsidR="0028626D" w:rsidRPr="0043475E">
        <w:rPr>
          <w:b/>
          <w:u w:val="single"/>
        </w:rPr>
        <w:t>octombrie</w:t>
      </w:r>
      <w:proofErr w:type="spellEnd"/>
      <w:r w:rsidR="0028626D" w:rsidRPr="0043475E">
        <w:rPr>
          <w:b/>
          <w:u w:val="single"/>
        </w:rPr>
        <w:t xml:space="preserve"> - 20</w:t>
      </w:r>
      <w:r w:rsidR="0068024B" w:rsidRPr="0043475E">
        <w:rPr>
          <w:b/>
          <w:u w:val="single"/>
        </w:rPr>
        <w:t xml:space="preserve"> </w:t>
      </w:r>
      <w:proofErr w:type="spellStart"/>
      <w:r w:rsidR="0068024B" w:rsidRPr="0043475E">
        <w:rPr>
          <w:b/>
          <w:u w:val="single"/>
        </w:rPr>
        <w:t>noiembrie</w:t>
      </w:r>
      <w:proofErr w:type="spellEnd"/>
      <w:r w:rsidRPr="0043475E">
        <w:rPr>
          <w:b/>
          <w:u w:val="single"/>
        </w:rPr>
        <w:t xml:space="preserve"> 2023</w:t>
      </w:r>
      <w:r w:rsidRPr="008264EC">
        <w:rPr>
          <w:u w:val="single"/>
        </w:rPr>
        <w:t xml:space="preserve">, </w:t>
      </w:r>
      <w:proofErr w:type="spellStart"/>
      <w:r w:rsidRPr="008264EC">
        <w:rPr>
          <w:u w:val="single"/>
        </w:rPr>
        <w:t>inclusiv</w:t>
      </w:r>
      <w:proofErr w:type="spellEnd"/>
      <w:r w:rsidRPr="008264EC">
        <w:rPr>
          <w:u w:val="single"/>
        </w:rPr>
        <w:t xml:space="preserve">, </w:t>
      </w:r>
      <w:proofErr w:type="spellStart"/>
      <w:r w:rsidRPr="008264EC">
        <w:rPr>
          <w:u w:val="single"/>
        </w:rPr>
        <w:t>şi</w:t>
      </w:r>
      <w:proofErr w:type="spellEnd"/>
      <w:r w:rsidRPr="008264EC">
        <w:rPr>
          <w:u w:val="single"/>
        </w:rPr>
        <w:t xml:space="preserve"> </w:t>
      </w:r>
      <w:proofErr w:type="spellStart"/>
      <w:r w:rsidRPr="008264EC">
        <w:rPr>
          <w:u w:val="single"/>
        </w:rPr>
        <w:t>conțin</w:t>
      </w:r>
      <w:proofErr w:type="spellEnd"/>
      <w:r w:rsidRPr="008264EC">
        <w:rPr>
          <w:u w:val="single"/>
        </w:rPr>
        <w:t xml:space="preserve"> </w:t>
      </w:r>
      <w:proofErr w:type="spellStart"/>
      <w:r w:rsidRPr="008264EC">
        <w:rPr>
          <w:u w:val="single"/>
        </w:rPr>
        <w:t>în</w:t>
      </w:r>
      <w:proofErr w:type="spellEnd"/>
      <w:r w:rsidRPr="008264EC">
        <w:rPr>
          <w:u w:val="single"/>
        </w:rPr>
        <w:t xml:space="preserve"> mod </w:t>
      </w:r>
      <w:proofErr w:type="spellStart"/>
      <w:r w:rsidRPr="008264EC">
        <w:rPr>
          <w:u w:val="single"/>
        </w:rPr>
        <w:t>obligatoriu</w:t>
      </w:r>
      <w:proofErr w:type="spellEnd"/>
      <w:r w:rsidRPr="008264EC">
        <w:rPr>
          <w:u w:val="single"/>
        </w:rPr>
        <w:t xml:space="preserve"> </w:t>
      </w:r>
      <w:proofErr w:type="spellStart"/>
      <w:r w:rsidRPr="008264EC">
        <w:rPr>
          <w:u w:val="single"/>
        </w:rPr>
        <w:t>următoarele</w:t>
      </w:r>
      <w:proofErr w:type="spellEnd"/>
      <w:r w:rsidRPr="008264EC">
        <w:rPr>
          <w:u w:val="single"/>
        </w:rPr>
        <w:t xml:space="preserve"> </w:t>
      </w:r>
      <w:proofErr w:type="spellStart"/>
      <w:r w:rsidRPr="008264EC">
        <w:rPr>
          <w:u w:val="single"/>
        </w:rPr>
        <w:t>documente</w:t>
      </w:r>
      <w:proofErr w:type="spellEnd"/>
      <w:r w:rsidRPr="008264EC">
        <w:rPr>
          <w:u w:val="single"/>
        </w:rPr>
        <w:t xml:space="preserve">: </w:t>
      </w:r>
    </w:p>
    <w:p w:rsidR="00CC57EE" w:rsidRPr="006D6AB5" w:rsidRDefault="00CC57EE" w:rsidP="008264EC">
      <w:pPr>
        <w:spacing w:line="360" w:lineRule="auto"/>
        <w:ind w:firstLine="720"/>
        <w:jc w:val="both"/>
      </w:pPr>
      <w:r w:rsidRPr="006D6AB5">
        <w:t xml:space="preserve">a) </w:t>
      </w:r>
      <w:proofErr w:type="spellStart"/>
      <w:proofErr w:type="gramStart"/>
      <w:r w:rsidRPr="006D6AB5">
        <w:t>formularul</w:t>
      </w:r>
      <w:proofErr w:type="spellEnd"/>
      <w:proofErr w:type="gramEnd"/>
      <w:r w:rsidRPr="006D6AB5">
        <w:t xml:space="preserve"> de </w:t>
      </w:r>
      <w:proofErr w:type="spellStart"/>
      <w:r w:rsidRPr="006D6AB5">
        <w:t>înscriere</w:t>
      </w:r>
      <w:proofErr w:type="spellEnd"/>
      <w:r w:rsidRPr="006D6AB5">
        <w:t>;</w:t>
      </w:r>
    </w:p>
    <w:p w:rsidR="00CC57EE" w:rsidRPr="006D6AB5" w:rsidRDefault="00CC57EE" w:rsidP="008264EC">
      <w:pPr>
        <w:spacing w:line="360" w:lineRule="auto"/>
        <w:ind w:firstLine="720"/>
        <w:jc w:val="both"/>
      </w:pPr>
      <w:r w:rsidRPr="006D6AB5">
        <w:t xml:space="preserve"> b) </w:t>
      </w:r>
      <w:proofErr w:type="spellStart"/>
      <w:proofErr w:type="gramStart"/>
      <w:r w:rsidRPr="006D6AB5">
        <w:t>copie</w:t>
      </w:r>
      <w:proofErr w:type="spellEnd"/>
      <w:proofErr w:type="gramEnd"/>
      <w:r w:rsidRPr="006D6AB5">
        <w:t xml:space="preserve"> de </w:t>
      </w:r>
      <w:proofErr w:type="spellStart"/>
      <w:r w:rsidRPr="006D6AB5">
        <w:t>pe</w:t>
      </w:r>
      <w:proofErr w:type="spellEnd"/>
      <w:r w:rsidRPr="006D6AB5">
        <w:t xml:space="preserve"> </w:t>
      </w:r>
      <w:proofErr w:type="spellStart"/>
      <w:r w:rsidRPr="006D6AB5">
        <w:t>carnetul</w:t>
      </w:r>
      <w:proofErr w:type="spellEnd"/>
      <w:r w:rsidRPr="006D6AB5">
        <w:t xml:space="preserve"> de </w:t>
      </w:r>
      <w:proofErr w:type="spellStart"/>
      <w:r w:rsidRPr="006D6AB5">
        <w:t>muncă</w:t>
      </w:r>
      <w:proofErr w:type="spellEnd"/>
      <w:r w:rsidRPr="006D6AB5">
        <w:t xml:space="preserve"> </w:t>
      </w:r>
      <w:proofErr w:type="spellStart"/>
      <w:r w:rsidRPr="006D6AB5">
        <w:t>sau</w:t>
      </w:r>
      <w:proofErr w:type="spellEnd"/>
      <w:r w:rsidRPr="006D6AB5">
        <w:t xml:space="preserve"> </w:t>
      </w:r>
      <w:proofErr w:type="spellStart"/>
      <w:r w:rsidRPr="006D6AB5">
        <w:t>adeverinţa</w:t>
      </w:r>
      <w:proofErr w:type="spellEnd"/>
      <w:r w:rsidRPr="006D6AB5">
        <w:t xml:space="preserve"> </w:t>
      </w:r>
      <w:proofErr w:type="spellStart"/>
      <w:r w:rsidRPr="006D6AB5">
        <w:t>eliberată</w:t>
      </w:r>
      <w:proofErr w:type="spellEnd"/>
      <w:r w:rsidRPr="006D6AB5">
        <w:t xml:space="preserve"> de </w:t>
      </w:r>
      <w:proofErr w:type="spellStart"/>
      <w:r w:rsidRPr="006D6AB5">
        <w:t>compartimentul</w:t>
      </w:r>
      <w:proofErr w:type="spellEnd"/>
      <w:r w:rsidRPr="006D6AB5">
        <w:t xml:space="preserve"> de </w:t>
      </w:r>
      <w:proofErr w:type="spellStart"/>
      <w:r w:rsidRPr="006D6AB5">
        <w:t>resurse</w:t>
      </w:r>
      <w:proofErr w:type="spellEnd"/>
      <w:r w:rsidRPr="006D6AB5">
        <w:t xml:space="preserve"> </w:t>
      </w:r>
      <w:proofErr w:type="spellStart"/>
      <w:r w:rsidRPr="006D6AB5">
        <w:t>umane</w:t>
      </w:r>
      <w:proofErr w:type="spellEnd"/>
      <w:r w:rsidRPr="006D6AB5">
        <w:t xml:space="preserve"> </w:t>
      </w:r>
      <w:proofErr w:type="spellStart"/>
      <w:r w:rsidRPr="006D6AB5">
        <w:t>în</w:t>
      </w:r>
      <w:proofErr w:type="spellEnd"/>
      <w:r w:rsidRPr="006D6AB5">
        <w:t xml:space="preserve"> </w:t>
      </w:r>
      <w:proofErr w:type="spellStart"/>
      <w:r w:rsidRPr="006D6AB5">
        <w:t>vederea</w:t>
      </w:r>
      <w:proofErr w:type="spellEnd"/>
      <w:r w:rsidRPr="006D6AB5">
        <w:t xml:space="preserve"> </w:t>
      </w:r>
      <w:proofErr w:type="spellStart"/>
      <w:r w:rsidRPr="006D6AB5">
        <w:t>atestării</w:t>
      </w:r>
      <w:proofErr w:type="spellEnd"/>
      <w:r w:rsidRPr="006D6AB5">
        <w:t xml:space="preserve"> </w:t>
      </w:r>
      <w:proofErr w:type="spellStart"/>
      <w:r w:rsidRPr="006D6AB5">
        <w:t>vechimii</w:t>
      </w:r>
      <w:proofErr w:type="spellEnd"/>
      <w:r w:rsidRPr="006D6AB5">
        <w:t xml:space="preserve"> </w:t>
      </w:r>
      <w:proofErr w:type="spellStart"/>
      <w:r w:rsidRPr="006D6AB5">
        <w:t>în</w:t>
      </w:r>
      <w:proofErr w:type="spellEnd"/>
      <w:r w:rsidRPr="006D6AB5">
        <w:t xml:space="preserve"> </w:t>
      </w:r>
      <w:proofErr w:type="spellStart"/>
      <w:r w:rsidRPr="006D6AB5">
        <w:t>gradul</w:t>
      </w:r>
      <w:proofErr w:type="spellEnd"/>
      <w:r w:rsidRPr="006D6AB5">
        <w:t xml:space="preserve"> </w:t>
      </w:r>
      <w:proofErr w:type="spellStart"/>
      <w:r w:rsidRPr="006D6AB5">
        <w:t>profesional</w:t>
      </w:r>
      <w:proofErr w:type="spellEnd"/>
      <w:r w:rsidRPr="006D6AB5">
        <w:t xml:space="preserve"> din care se </w:t>
      </w:r>
      <w:proofErr w:type="spellStart"/>
      <w:r w:rsidRPr="006D6AB5">
        <w:t>promovează</w:t>
      </w:r>
      <w:proofErr w:type="spellEnd"/>
      <w:r w:rsidRPr="006D6AB5">
        <w:t xml:space="preserve">; </w:t>
      </w:r>
    </w:p>
    <w:p w:rsidR="00CC57EE" w:rsidRPr="006D6AB5" w:rsidRDefault="00CC57EE" w:rsidP="008264EC">
      <w:pPr>
        <w:spacing w:line="360" w:lineRule="auto"/>
        <w:ind w:firstLine="720"/>
        <w:jc w:val="both"/>
      </w:pPr>
      <w:r w:rsidRPr="006D6AB5">
        <w:t xml:space="preserve">c) </w:t>
      </w:r>
      <w:proofErr w:type="spellStart"/>
      <w:proofErr w:type="gramStart"/>
      <w:r w:rsidRPr="006D6AB5">
        <w:t>copii</w:t>
      </w:r>
      <w:proofErr w:type="spellEnd"/>
      <w:proofErr w:type="gramEnd"/>
      <w:r w:rsidRPr="006D6AB5">
        <w:t xml:space="preserve"> de </w:t>
      </w:r>
      <w:proofErr w:type="spellStart"/>
      <w:r w:rsidRPr="006D6AB5">
        <w:t>pe</w:t>
      </w:r>
      <w:proofErr w:type="spellEnd"/>
      <w:r w:rsidRPr="006D6AB5">
        <w:t xml:space="preserve"> </w:t>
      </w:r>
      <w:proofErr w:type="spellStart"/>
      <w:r w:rsidRPr="006D6AB5">
        <w:t>rapoartele</w:t>
      </w:r>
      <w:proofErr w:type="spellEnd"/>
      <w:r w:rsidRPr="006D6AB5">
        <w:t xml:space="preserve"> de </w:t>
      </w:r>
      <w:proofErr w:type="spellStart"/>
      <w:r w:rsidRPr="006D6AB5">
        <w:t>evaluare</w:t>
      </w:r>
      <w:proofErr w:type="spellEnd"/>
      <w:r w:rsidRPr="006D6AB5">
        <w:t xml:space="preserve"> a </w:t>
      </w:r>
      <w:proofErr w:type="spellStart"/>
      <w:r w:rsidRPr="006D6AB5">
        <w:t>performanţelor</w:t>
      </w:r>
      <w:proofErr w:type="spellEnd"/>
      <w:r w:rsidRPr="006D6AB5">
        <w:t xml:space="preserve"> </w:t>
      </w:r>
      <w:proofErr w:type="spellStart"/>
      <w:r w:rsidRPr="006D6AB5">
        <w:t>profesionale</w:t>
      </w:r>
      <w:proofErr w:type="spellEnd"/>
      <w:r w:rsidRPr="006D6AB5">
        <w:t xml:space="preserve"> </w:t>
      </w:r>
      <w:proofErr w:type="spellStart"/>
      <w:r w:rsidRPr="006D6AB5">
        <w:t>individuale</w:t>
      </w:r>
      <w:proofErr w:type="spellEnd"/>
      <w:r w:rsidRPr="006D6AB5">
        <w:t xml:space="preserve"> din </w:t>
      </w:r>
      <w:proofErr w:type="spellStart"/>
      <w:r w:rsidRPr="006D6AB5">
        <w:t>ultimii</w:t>
      </w:r>
      <w:proofErr w:type="spellEnd"/>
      <w:r w:rsidRPr="006D6AB5">
        <w:t xml:space="preserve"> 2 </w:t>
      </w:r>
      <w:proofErr w:type="spellStart"/>
      <w:r w:rsidRPr="006D6AB5">
        <w:t>ani</w:t>
      </w:r>
      <w:proofErr w:type="spellEnd"/>
      <w:r w:rsidRPr="006D6AB5">
        <w:t xml:space="preserve"> de </w:t>
      </w:r>
      <w:proofErr w:type="spellStart"/>
      <w:r w:rsidRPr="006D6AB5">
        <w:t>activitate</w:t>
      </w:r>
      <w:proofErr w:type="spellEnd"/>
      <w:r w:rsidRPr="006D6AB5">
        <w:t xml:space="preserve">; </w:t>
      </w:r>
    </w:p>
    <w:p w:rsidR="00CC57EE" w:rsidRPr="006D6AB5" w:rsidRDefault="00CC57EE" w:rsidP="008264EC">
      <w:pPr>
        <w:spacing w:line="360" w:lineRule="auto"/>
        <w:ind w:firstLine="720"/>
        <w:jc w:val="both"/>
      </w:pPr>
      <w:r w:rsidRPr="006D6AB5">
        <w:t xml:space="preserve">d) </w:t>
      </w:r>
      <w:proofErr w:type="spellStart"/>
      <w:r w:rsidRPr="006D6AB5">
        <w:t>adeverinţa</w:t>
      </w:r>
      <w:proofErr w:type="spellEnd"/>
      <w:r w:rsidRPr="006D6AB5">
        <w:t xml:space="preserve"> </w:t>
      </w:r>
      <w:proofErr w:type="spellStart"/>
      <w:r w:rsidRPr="006D6AB5">
        <w:t>eliberată</w:t>
      </w:r>
      <w:proofErr w:type="spellEnd"/>
      <w:r w:rsidRPr="006D6AB5">
        <w:t xml:space="preserve"> de </w:t>
      </w:r>
      <w:proofErr w:type="spellStart"/>
      <w:r w:rsidRPr="006D6AB5">
        <w:t>compartimentul</w:t>
      </w:r>
      <w:proofErr w:type="spellEnd"/>
      <w:r w:rsidRPr="006D6AB5">
        <w:t xml:space="preserve"> de </w:t>
      </w:r>
      <w:proofErr w:type="spellStart"/>
      <w:r w:rsidRPr="006D6AB5">
        <w:t>resurse</w:t>
      </w:r>
      <w:proofErr w:type="spellEnd"/>
      <w:r w:rsidRPr="006D6AB5">
        <w:t xml:space="preserve"> </w:t>
      </w:r>
      <w:proofErr w:type="spellStart"/>
      <w:r w:rsidRPr="006D6AB5">
        <w:t>umane</w:t>
      </w:r>
      <w:proofErr w:type="spellEnd"/>
      <w:r w:rsidRPr="006D6AB5">
        <w:t xml:space="preserve"> </w:t>
      </w:r>
      <w:proofErr w:type="spellStart"/>
      <w:r w:rsidRPr="006D6AB5">
        <w:t>în</w:t>
      </w:r>
      <w:proofErr w:type="spellEnd"/>
      <w:r w:rsidRPr="006D6AB5">
        <w:t xml:space="preserve"> </w:t>
      </w:r>
      <w:proofErr w:type="spellStart"/>
      <w:r w:rsidRPr="006D6AB5">
        <w:t>vederea</w:t>
      </w:r>
      <w:proofErr w:type="spellEnd"/>
      <w:r w:rsidRPr="006D6AB5">
        <w:t xml:space="preserve"> </w:t>
      </w:r>
      <w:proofErr w:type="spellStart"/>
      <w:r w:rsidRPr="006D6AB5">
        <w:t>atestării</w:t>
      </w:r>
      <w:proofErr w:type="spellEnd"/>
      <w:r w:rsidRPr="006D6AB5">
        <w:t xml:space="preserve"> </w:t>
      </w:r>
      <w:proofErr w:type="spellStart"/>
      <w:r w:rsidRPr="006D6AB5">
        <w:t>situaţiei</w:t>
      </w:r>
      <w:proofErr w:type="spellEnd"/>
      <w:r w:rsidRPr="006D6AB5">
        <w:t xml:space="preserve"> </w:t>
      </w:r>
      <w:proofErr w:type="spellStart"/>
      <w:r w:rsidRPr="006D6AB5">
        <w:t>disciplinare</w:t>
      </w:r>
      <w:proofErr w:type="spellEnd"/>
      <w:r w:rsidRPr="006D6AB5">
        <w:t xml:space="preserve"> a </w:t>
      </w:r>
      <w:proofErr w:type="spellStart"/>
      <w:r w:rsidRPr="006D6AB5">
        <w:t>funcţionarului</w:t>
      </w:r>
      <w:proofErr w:type="spellEnd"/>
      <w:r w:rsidRPr="006D6AB5">
        <w:t xml:space="preserve"> public, </w:t>
      </w:r>
      <w:proofErr w:type="spellStart"/>
      <w:r w:rsidRPr="006D6AB5">
        <w:t>în</w:t>
      </w:r>
      <w:proofErr w:type="spellEnd"/>
      <w:r w:rsidRPr="006D6AB5">
        <w:t xml:space="preserve"> care se </w:t>
      </w:r>
      <w:proofErr w:type="spellStart"/>
      <w:r w:rsidRPr="006D6AB5">
        <w:t>menţionează</w:t>
      </w:r>
      <w:proofErr w:type="spellEnd"/>
      <w:r w:rsidRPr="006D6AB5">
        <w:t xml:space="preserve"> </w:t>
      </w:r>
      <w:proofErr w:type="spellStart"/>
      <w:r w:rsidRPr="006D6AB5">
        <w:t>expres</w:t>
      </w:r>
      <w:proofErr w:type="spellEnd"/>
      <w:r w:rsidRPr="006D6AB5">
        <w:t xml:space="preserve"> </w:t>
      </w:r>
      <w:proofErr w:type="spellStart"/>
      <w:r w:rsidRPr="006D6AB5">
        <w:t>dacă</w:t>
      </w:r>
      <w:proofErr w:type="spellEnd"/>
      <w:r w:rsidRPr="006D6AB5">
        <w:t xml:space="preserve"> </w:t>
      </w:r>
      <w:proofErr w:type="spellStart"/>
      <w:r w:rsidRPr="006D6AB5">
        <w:t>acestuia</w:t>
      </w:r>
      <w:proofErr w:type="spellEnd"/>
      <w:r w:rsidRPr="006D6AB5">
        <w:t xml:space="preserve"> i-a </w:t>
      </w:r>
      <w:proofErr w:type="spellStart"/>
      <w:r w:rsidRPr="006D6AB5">
        <w:t>fost</w:t>
      </w:r>
      <w:proofErr w:type="spellEnd"/>
      <w:r w:rsidRPr="006D6AB5">
        <w:t xml:space="preserve"> </w:t>
      </w:r>
      <w:proofErr w:type="spellStart"/>
      <w:r w:rsidRPr="006D6AB5">
        <w:t>aplicată</w:t>
      </w:r>
      <w:proofErr w:type="spellEnd"/>
      <w:r w:rsidRPr="006D6AB5">
        <w:t xml:space="preserve"> o </w:t>
      </w:r>
      <w:proofErr w:type="spellStart"/>
      <w:r w:rsidRPr="006D6AB5">
        <w:t>sancţiune</w:t>
      </w:r>
      <w:proofErr w:type="spellEnd"/>
      <w:r w:rsidRPr="006D6AB5">
        <w:t xml:space="preserve"> </w:t>
      </w:r>
      <w:proofErr w:type="spellStart"/>
      <w:r w:rsidRPr="006D6AB5">
        <w:t>disciplinară</w:t>
      </w:r>
      <w:proofErr w:type="spellEnd"/>
      <w:r w:rsidRPr="006D6AB5">
        <w:t xml:space="preserve">, care </w:t>
      </w:r>
      <w:proofErr w:type="spellStart"/>
      <w:r w:rsidRPr="006D6AB5">
        <w:t>să</w:t>
      </w:r>
      <w:proofErr w:type="spellEnd"/>
      <w:r w:rsidRPr="006D6AB5">
        <w:t xml:space="preserve"> nu fi </w:t>
      </w:r>
      <w:proofErr w:type="spellStart"/>
      <w:r w:rsidRPr="006D6AB5">
        <w:t>fost</w:t>
      </w:r>
      <w:proofErr w:type="spellEnd"/>
      <w:r w:rsidRPr="006D6AB5">
        <w:t xml:space="preserve"> </w:t>
      </w:r>
      <w:proofErr w:type="spellStart"/>
      <w:r w:rsidRPr="006D6AB5">
        <w:t>radiată</w:t>
      </w:r>
      <w:proofErr w:type="spellEnd"/>
      <w:r w:rsidRPr="006D6AB5">
        <w:t xml:space="preserve">. </w:t>
      </w:r>
    </w:p>
    <w:p w:rsidR="00CC57EE" w:rsidRDefault="00CC57EE" w:rsidP="008264EC">
      <w:pPr>
        <w:spacing w:line="360" w:lineRule="auto"/>
        <w:ind w:firstLine="720"/>
        <w:jc w:val="both"/>
      </w:pPr>
      <w:proofErr w:type="spellStart"/>
      <w:r w:rsidRPr="006D6AB5">
        <w:t>Copiile</w:t>
      </w:r>
      <w:proofErr w:type="spellEnd"/>
      <w:r w:rsidRPr="006D6AB5">
        <w:t xml:space="preserve"> de </w:t>
      </w:r>
      <w:proofErr w:type="spellStart"/>
      <w:r w:rsidRPr="006D6AB5">
        <w:t>pe</w:t>
      </w:r>
      <w:proofErr w:type="spellEnd"/>
      <w:r w:rsidRPr="006D6AB5">
        <w:t xml:space="preserve"> </w:t>
      </w:r>
      <w:proofErr w:type="spellStart"/>
      <w:r w:rsidRPr="006D6AB5">
        <w:t>actele</w:t>
      </w:r>
      <w:proofErr w:type="spellEnd"/>
      <w:r w:rsidRPr="006D6AB5">
        <w:t xml:space="preserve"> de </w:t>
      </w:r>
      <w:proofErr w:type="spellStart"/>
      <w:r w:rsidRPr="006D6AB5">
        <w:t>mai</w:t>
      </w:r>
      <w:proofErr w:type="spellEnd"/>
      <w:r w:rsidRPr="006D6AB5">
        <w:t xml:space="preserve"> </w:t>
      </w:r>
      <w:proofErr w:type="spellStart"/>
      <w:r w:rsidRPr="006D6AB5">
        <w:t>sus</w:t>
      </w:r>
      <w:proofErr w:type="spellEnd"/>
      <w:r w:rsidRPr="006D6AB5">
        <w:t xml:space="preserve"> se </w:t>
      </w:r>
      <w:proofErr w:type="spellStart"/>
      <w:r w:rsidRPr="006D6AB5">
        <w:t>prezintă</w:t>
      </w:r>
      <w:proofErr w:type="spellEnd"/>
      <w:r w:rsidRPr="006D6AB5">
        <w:t xml:space="preserve"> </w:t>
      </w:r>
      <w:proofErr w:type="spellStart"/>
      <w:r w:rsidRPr="006D6AB5">
        <w:t>în</w:t>
      </w:r>
      <w:proofErr w:type="spellEnd"/>
      <w:r w:rsidRPr="006D6AB5">
        <w:t xml:space="preserve"> </w:t>
      </w:r>
      <w:proofErr w:type="spellStart"/>
      <w:r w:rsidRPr="006D6AB5">
        <w:t>copii</w:t>
      </w:r>
      <w:proofErr w:type="spellEnd"/>
      <w:r w:rsidRPr="006D6AB5">
        <w:t xml:space="preserve"> </w:t>
      </w:r>
      <w:proofErr w:type="spellStart"/>
      <w:r w:rsidRPr="006D6AB5">
        <w:t>legalizate</w:t>
      </w:r>
      <w:proofErr w:type="spellEnd"/>
      <w:r w:rsidRPr="006D6AB5">
        <w:t xml:space="preserve"> </w:t>
      </w:r>
      <w:proofErr w:type="spellStart"/>
      <w:r w:rsidRPr="006D6AB5">
        <w:t>sau</w:t>
      </w:r>
      <w:proofErr w:type="spellEnd"/>
      <w:r w:rsidRPr="006D6AB5">
        <w:t xml:space="preserve"> </w:t>
      </w:r>
      <w:proofErr w:type="spellStart"/>
      <w:r w:rsidRPr="006D6AB5">
        <w:t>însoțite</w:t>
      </w:r>
      <w:proofErr w:type="spellEnd"/>
      <w:r w:rsidRPr="006D6AB5">
        <w:t xml:space="preserve"> de </w:t>
      </w:r>
      <w:proofErr w:type="spellStart"/>
      <w:r w:rsidRPr="006D6AB5">
        <w:t>documentele</w:t>
      </w:r>
      <w:proofErr w:type="spellEnd"/>
      <w:r w:rsidRPr="006D6AB5">
        <w:t xml:space="preserve"> </w:t>
      </w:r>
      <w:proofErr w:type="spellStart"/>
      <w:r w:rsidRPr="006D6AB5">
        <w:t>originale</w:t>
      </w:r>
      <w:proofErr w:type="spellEnd"/>
      <w:r w:rsidRPr="006D6AB5">
        <w:t xml:space="preserve">, care se </w:t>
      </w:r>
      <w:proofErr w:type="spellStart"/>
      <w:r w:rsidRPr="006D6AB5">
        <w:t>certifică</w:t>
      </w:r>
      <w:proofErr w:type="spellEnd"/>
      <w:r w:rsidRPr="006D6AB5">
        <w:t xml:space="preserve"> </w:t>
      </w:r>
      <w:proofErr w:type="spellStart"/>
      <w:r w:rsidRPr="006D6AB5">
        <w:t>pentru</w:t>
      </w:r>
      <w:proofErr w:type="spellEnd"/>
      <w:r w:rsidRPr="006D6AB5">
        <w:t xml:space="preserve"> </w:t>
      </w:r>
      <w:proofErr w:type="spellStart"/>
      <w:r w:rsidRPr="006D6AB5">
        <w:t>conformitate</w:t>
      </w:r>
      <w:proofErr w:type="spellEnd"/>
      <w:r w:rsidRPr="006D6AB5">
        <w:t xml:space="preserve"> cu </w:t>
      </w:r>
      <w:proofErr w:type="spellStart"/>
      <w:r w:rsidRPr="006D6AB5">
        <w:t>originalul</w:t>
      </w:r>
      <w:proofErr w:type="spellEnd"/>
      <w:r w:rsidRPr="006D6AB5">
        <w:t xml:space="preserve"> de </w:t>
      </w:r>
      <w:proofErr w:type="spellStart"/>
      <w:r w:rsidRPr="006D6AB5">
        <w:t>către</w:t>
      </w:r>
      <w:proofErr w:type="spellEnd"/>
      <w:r w:rsidRPr="006D6AB5">
        <w:t xml:space="preserve"> </w:t>
      </w:r>
      <w:proofErr w:type="spellStart"/>
      <w:r w:rsidRPr="006D6AB5">
        <w:t>secretarul</w:t>
      </w:r>
      <w:proofErr w:type="spellEnd"/>
      <w:r w:rsidRPr="006D6AB5">
        <w:t xml:space="preserve"> </w:t>
      </w:r>
      <w:proofErr w:type="spellStart"/>
      <w:r w:rsidRPr="006D6AB5">
        <w:t>comisiei</w:t>
      </w:r>
      <w:proofErr w:type="spellEnd"/>
      <w:r w:rsidRPr="006D6AB5">
        <w:t xml:space="preserve"> de concurs. </w:t>
      </w:r>
    </w:p>
    <w:p w:rsidR="006D6AB5" w:rsidRPr="006D6AB5" w:rsidRDefault="006D6AB5" w:rsidP="008264EC">
      <w:pPr>
        <w:spacing w:line="360" w:lineRule="auto"/>
        <w:ind w:firstLine="720"/>
        <w:jc w:val="both"/>
      </w:pPr>
    </w:p>
    <w:p w:rsidR="00CC57EE" w:rsidRDefault="00CC57EE" w:rsidP="00CC57EE">
      <w:pPr>
        <w:ind w:firstLine="720"/>
        <w:jc w:val="center"/>
        <w:rPr>
          <w:b/>
          <w:sz w:val="28"/>
          <w:szCs w:val="26"/>
          <w:u w:val="single"/>
        </w:rPr>
      </w:pPr>
      <w:r w:rsidRPr="008264EC">
        <w:rPr>
          <w:b/>
          <w:sz w:val="28"/>
          <w:szCs w:val="26"/>
          <w:u w:val="single"/>
        </w:rPr>
        <w:t>CALENDARUL DE DESFĂȘURARE A CONCURSULUI:</w:t>
      </w:r>
    </w:p>
    <w:p w:rsidR="008264EC" w:rsidRPr="008264EC" w:rsidRDefault="008264EC" w:rsidP="00CC57EE">
      <w:pPr>
        <w:ind w:firstLine="720"/>
        <w:jc w:val="center"/>
        <w:rPr>
          <w:b/>
          <w:sz w:val="28"/>
          <w:szCs w:val="26"/>
          <w:u w:val="single"/>
        </w:rPr>
      </w:pPr>
    </w:p>
    <w:p w:rsidR="00CC57EE" w:rsidRPr="0027399F" w:rsidRDefault="00CC57EE" w:rsidP="0027399F">
      <w:pPr>
        <w:spacing w:line="360" w:lineRule="auto"/>
        <w:ind w:firstLine="720"/>
        <w:jc w:val="both"/>
      </w:pPr>
      <w:r w:rsidRPr="0027399F">
        <w:t xml:space="preserve">1. </w:t>
      </w:r>
      <w:proofErr w:type="spellStart"/>
      <w:proofErr w:type="gramStart"/>
      <w:r w:rsidRPr="0043475E">
        <w:rPr>
          <w:b/>
        </w:rPr>
        <w:t>proba</w:t>
      </w:r>
      <w:proofErr w:type="spellEnd"/>
      <w:proofErr w:type="gramEnd"/>
      <w:r w:rsidRPr="0043475E">
        <w:rPr>
          <w:b/>
        </w:rPr>
        <w:t xml:space="preserve"> </w:t>
      </w:r>
      <w:proofErr w:type="spellStart"/>
      <w:r w:rsidRPr="0043475E">
        <w:rPr>
          <w:b/>
        </w:rPr>
        <w:t>scrisă</w:t>
      </w:r>
      <w:proofErr w:type="spellEnd"/>
      <w:r w:rsidRPr="0027399F">
        <w:t xml:space="preserve">, </w:t>
      </w:r>
      <w:proofErr w:type="spellStart"/>
      <w:r w:rsidRPr="0027399F">
        <w:t>în</w:t>
      </w:r>
      <w:proofErr w:type="spellEnd"/>
      <w:r w:rsidRPr="0027399F">
        <w:t xml:space="preserve"> data de </w:t>
      </w:r>
      <w:r w:rsidR="0028626D" w:rsidRPr="0043475E">
        <w:rPr>
          <w:b/>
        </w:rPr>
        <w:t>04</w:t>
      </w:r>
      <w:r w:rsidR="0068024B" w:rsidRPr="0043475E">
        <w:rPr>
          <w:b/>
        </w:rPr>
        <w:t xml:space="preserve"> </w:t>
      </w:r>
      <w:proofErr w:type="spellStart"/>
      <w:r w:rsidR="0068024B" w:rsidRPr="0043475E">
        <w:rPr>
          <w:b/>
        </w:rPr>
        <w:t>decembrie</w:t>
      </w:r>
      <w:proofErr w:type="spellEnd"/>
      <w:r w:rsidRPr="0043475E">
        <w:rPr>
          <w:b/>
          <w:color w:val="FF0000"/>
        </w:rPr>
        <w:t xml:space="preserve"> </w:t>
      </w:r>
      <w:r w:rsidRPr="0043475E">
        <w:rPr>
          <w:b/>
        </w:rPr>
        <w:t>2023</w:t>
      </w:r>
      <w:r w:rsidRPr="0027399F">
        <w:t xml:space="preserve">, </w:t>
      </w:r>
      <w:proofErr w:type="spellStart"/>
      <w:r w:rsidRPr="0043475E">
        <w:rPr>
          <w:b/>
        </w:rPr>
        <w:t>ora</w:t>
      </w:r>
      <w:proofErr w:type="spellEnd"/>
      <w:r w:rsidRPr="0043475E">
        <w:rPr>
          <w:b/>
        </w:rPr>
        <w:t xml:space="preserve"> 10.00</w:t>
      </w:r>
      <w:r w:rsidRPr="0027399F">
        <w:t xml:space="preserve">, la </w:t>
      </w:r>
      <w:proofErr w:type="spellStart"/>
      <w:r w:rsidRPr="0027399F">
        <w:t>sediul</w:t>
      </w:r>
      <w:proofErr w:type="spellEnd"/>
      <w:r w:rsidRPr="0027399F">
        <w:t xml:space="preserve"> </w:t>
      </w:r>
      <w:proofErr w:type="spellStart"/>
      <w:r w:rsidR="00DE17BD" w:rsidRPr="0027399F">
        <w:t>Direcției</w:t>
      </w:r>
      <w:proofErr w:type="spellEnd"/>
      <w:r w:rsidR="00DE17BD" w:rsidRPr="0027399F">
        <w:t xml:space="preserve"> </w:t>
      </w:r>
      <w:proofErr w:type="spellStart"/>
      <w:r w:rsidR="00DE17BD" w:rsidRPr="0027399F">
        <w:t>Generale</w:t>
      </w:r>
      <w:proofErr w:type="spellEnd"/>
      <w:r w:rsidR="00DE17BD" w:rsidRPr="0027399F">
        <w:t xml:space="preserve"> de </w:t>
      </w:r>
      <w:proofErr w:type="spellStart"/>
      <w:r w:rsidR="00DE17BD" w:rsidRPr="0027399F">
        <w:t>Asistență</w:t>
      </w:r>
      <w:proofErr w:type="spellEnd"/>
      <w:r w:rsidR="00DE17BD" w:rsidRPr="0027399F">
        <w:t xml:space="preserve"> </w:t>
      </w:r>
      <w:proofErr w:type="spellStart"/>
      <w:r w:rsidR="00DE17BD" w:rsidRPr="0027399F">
        <w:t>Socială</w:t>
      </w:r>
      <w:proofErr w:type="spellEnd"/>
      <w:r w:rsidR="00DE17BD" w:rsidRPr="0027399F">
        <w:t xml:space="preserve"> </w:t>
      </w:r>
      <w:proofErr w:type="spellStart"/>
      <w:r w:rsidR="00DE17BD" w:rsidRPr="0027399F">
        <w:t>și</w:t>
      </w:r>
      <w:proofErr w:type="spellEnd"/>
      <w:r w:rsidR="00DE17BD" w:rsidRPr="0027399F">
        <w:t xml:space="preserve"> </w:t>
      </w:r>
      <w:proofErr w:type="spellStart"/>
      <w:r w:rsidR="00DE17BD" w:rsidRPr="0027399F">
        <w:t>Protecția</w:t>
      </w:r>
      <w:proofErr w:type="spellEnd"/>
      <w:r w:rsidR="00DE17BD" w:rsidRPr="0027399F">
        <w:t xml:space="preserve"> </w:t>
      </w:r>
      <w:proofErr w:type="spellStart"/>
      <w:r w:rsidR="00DE17BD" w:rsidRPr="0027399F">
        <w:t>Copilului</w:t>
      </w:r>
      <w:proofErr w:type="spellEnd"/>
      <w:r w:rsidR="00DE17BD" w:rsidRPr="0027399F">
        <w:t xml:space="preserve"> </w:t>
      </w:r>
      <w:proofErr w:type="spellStart"/>
      <w:r w:rsidR="00DE17BD" w:rsidRPr="0027399F">
        <w:t>Teleorman</w:t>
      </w:r>
      <w:proofErr w:type="spellEnd"/>
      <w:r w:rsidRPr="0027399F">
        <w:t>;</w:t>
      </w:r>
    </w:p>
    <w:p w:rsidR="00CC57EE" w:rsidRPr="0027399F" w:rsidRDefault="00CC57EE" w:rsidP="0027399F">
      <w:pPr>
        <w:spacing w:line="360" w:lineRule="auto"/>
        <w:ind w:firstLine="720"/>
        <w:jc w:val="both"/>
      </w:pPr>
      <w:r w:rsidRPr="0027399F">
        <w:t xml:space="preserve"> 2. </w:t>
      </w:r>
      <w:proofErr w:type="spellStart"/>
      <w:r w:rsidRPr="0027399F">
        <w:t>proba</w:t>
      </w:r>
      <w:proofErr w:type="spellEnd"/>
      <w:r w:rsidRPr="0027399F">
        <w:t xml:space="preserve"> </w:t>
      </w:r>
      <w:proofErr w:type="spellStart"/>
      <w:r w:rsidRPr="0027399F">
        <w:t>interviu</w:t>
      </w:r>
      <w:proofErr w:type="spellEnd"/>
      <w:r w:rsidRPr="0027399F">
        <w:t xml:space="preserve">, </w:t>
      </w:r>
      <w:proofErr w:type="spellStart"/>
      <w:r w:rsidRPr="0027399F">
        <w:t>în</w:t>
      </w:r>
      <w:proofErr w:type="spellEnd"/>
      <w:r w:rsidRPr="0027399F">
        <w:t xml:space="preserve"> </w:t>
      </w:r>
      <w:proofErr w:type="spellStart"/>
      <w:r w:rsidRPr="0027399F">
        <w:t>termen</w:t>
      </w:r>
      <w:proofErr w:type="spellEnd"/>
      <w:r w:rsidRPr="0027399F">
        <w:t xml:space="preserve"> de maximum 5 </w:t>
      </w:r>
      <w:proofErr w:type="spellStart"/>
      <w:r w:rsidRPr="0027399F">
        <w:t>zile</w:t>
      </w:r>
      <w:proofErr w:type="spellEnd"/>
      <w:r w:rsidRPr="0027399F">
        <w:t xml:space="preserve"> </w:t>
      </w:r>
      <w:proofErr w:type="spellStart"/>
      <w:r w:rsidRPr="0027399F">
        <w:t>lucrătoare</w:t>
      </w:r>
      <w:proofErr w:type="spellEnd"/>
      <w:r w:rsidRPr="0027399F">
        <w:t xml:space="preserve"> de la data </w:t>
      </w:r>
      <w:proofErr w:type="spellStart"/>
      <w:r w:rsidRPr="0027399F">
        <w:t>susținerii</w:t>
      </w:r>
      <w:proofErr w:type="spellEnd"/>
      <w:r w:rsidRPr="0027399F">
        <w:t xml:space="preserve"> </w:t>
      </w:r>
      <w:proofErr w:type="spellStart"/>
      <w:r w:rsidRPr="0027399F">
        <w:t>probei</w:t>
      </w:r>
      <w:proofErr w:type="spellEnd"/>
      <w:r w:rsidRPr="0027399F">
        <w:t xml:space="preserve"> </w:t>
      </w:r>
      <w:proofErr w:type="spellStart"/>
      <w:r w:rsidRPr="0027399F">
        <w:t>scrise</w:t>
      </w:r>
      <w:proofErr w:type="spellEnd"/>
      <w:r w:rsidRPr="0027399F">
        <w:t xml:space="preserve">, la </w:t>
      </w:r>
      <w:proofErr w:type="spellStart"/>
      <w:r w:rsidRPr="0027399F">
        <w:t>sediul</w:t>
      </w:r>
      <w:proofErr w:type="spellEnd"/>
      <w:r w:rsidRPr="0027399F">
        <w:t xml:space="preserve"> </w:t>
      </w:r>
      <w:proofErr w:type="spellStart"/>
      <w:r w:rsidRPr="0027399F">
        <w:t>instituției</w:t>
      </w:r>
      <w:proofErr w:type="spellEnd"/>
      <w:r w:rsidRPr="0027399F">
        <w:t xml:space="preserve">, </w:t>
      </w:r>
      <w:proofErr w:type="spellStart"/>
      <w:r w:rsidRPr="0027399F">
        <w:t>doar</w:t>
      </w:r>
      <w:proofErr w:type="spellEnd"/>
      <w:r w:rsidRPr="0027399F">
        <w:t xml:space="preserve"> </w:t>
      </w:r>
      <w:proofErr w:type="spellStart"/>
      <w:r w:rsidRPr="0027399F">
        <w:t>acei</w:t>
      </w:r>
      <w:proofErr w:type="spellEnd"/>
      <w:r w:rsidRPr="0027399F">
        <w:t xml:space="preserve"> </w:t>
      </w:r>
      <w:proofErr w:type="spellStart"/>
      <w:r w:rsidRPr="0027399F">
        <w:t>candidați</w:t>
      </w:r>
      <w:proofErr w:type="spellEnd"/>
      <w:r w:rsidRPr="0027399F">
        <w:t xml:space="preserve"> </w:t>
      </w:r>
      <w:proofErr w:type="spellStart"/>
      <w:r w:rsidRPr="0027399F">
        <w:t>care</w:t>
      </w:r>
      <w:proofErr w:type="spellEnd"/>
      <w:r w:rsidRPr="0027399F">
        <w:t xml:space="preserve"> au </w:t>
      </w:r>
      <w:proofErr w:type="spellStart"/>
      <w:r w:rsidRPr="0027399F">
        <w:t>obținut</w:t>
      </w:r>
      <w:proofErr w:type="spellEnd"/>
      <w:r w:rsidRPr="0027399F">
        <w:t xml:space="preserve"> la </w:t>
      </w:r>
      <w:proofErr w:type="spellStart"/>
      <w:r w:rsidRPr="0027399F">
        <w:t>proba</w:t>
      </w:r>
      <w:proofErr w:type="spellEnd"/>
      <w:r w:rsidRPr="0027399F">
        <w:t xml:space="preserve"> </w:t>
      </w:r>
      <w:proofErr w:type="spellStart"/>
      <w:r w:rsidRPr="0027399F">
        <w:t>scrisă</w:t>
      </w:r>
      <w:proofErr w:type="spellEnd"/>
      <w:r w:rsidRPr="0027399F">
        <w:t xml:space="preserve"> minimum 50 </w:t>
      </w:r>
      <w:proofErr w:type="spellStart"/>
      <w:r w:rsidRPr="0027399F">
        <w:t>puncte</w:t>
      </w:r>
      <w:proofErr w:type="spellEnd"/>
      <w:r w:rsidRPr="0027399F">
        <w:t xml:space="preserve">. </w:t>
      </w:r>
    </w:p>
    <w:p w:rsidR="00A24A68" w:rsidRDefault="00A24A68" w:rsidP="0027399F">
      <w:pPr>
        <w:spacing w:line="360" w:lineRule="auto"/>
        <w:ind w:firstLine="720"/>
        <w:jc w:val="both"/>
      </w:pPr>
    </w:p>
    <w:p w:rsidR="0027399F" w:rsidRDefault="0027399F" w:rsidP="0027399F">
      <w:pPr>
        <w:spacing w:line="360" w:lineRule="auto"/>
        <w:ind w:firstLine="720"/>
        <w:jc w:val="both"/>
      </w:pPr>
    </w:p>
    <w:p w:rsidR="0027399F" w:rsidRDefault="0027399F" w:rsidP="0027399F">
      <w:pPr>
        <w:spacing w:line="360" w:lineRule="auto"/>
        <w:ind w:firstLine="720"/>
        <w:jc w:val="both"/>
      </w:pPr>
    </w:p>
    <w:p w:rsidR="0027399F" w:rsidRDefault="0027399F" w:rsidP="0027399F">
      <w:pPr>
        <w:spacing w:line="360" w:lineRule="auto"/>
        <w:ind w:firstLine="720"/>
        <w:jc w:val="both"/>
      </w:pPr>
    </w:p>
    <w:p w:rsidR="0027399F" w:rsidRDefault="0027399F" w:rsidP="0027399F">
      <w:pPr>
        <w:spacing w:line="360" w:lineRule="auto"/>
        <w:ind w:firstLine="720"/>
        <w:jc w:val="both"/>
      </w:pPr>
    </w:p>
    <w:p w:rsidR="006D6AB5" w:rsidRPr="0027399F" w:rsidRDefault="006D6AB5" w:rsidP="0027399F">
      <w:pPr>
        <w:spacing w:line="360" w:lineRule="auto"/>
        <w:ind w:firstLine="720"/>
        <w:jc w:val="both"/>
      </w:pPr>
    </w:p>
    <w:p w:rsidR="00A24A68" w:rsidRPr="0027399F" w:rsidRDefault="00CC57EE" w:rsidP="0027399F">
      <w:pPr>
        <w:ind w:firstLine="720"/>
        <w:jc w:val="center"/>
        <w:rPr>
          <w:b/>
          <w:sz w:val="28"/>
          <w:szCs w:val="26"/>
        </w:rPr>
      </w:pPr>
      <w:proofErr w:type="spellStart"/>
      <w:r w:rsidRPr="0027399F">
        <w:rPr>
          <w:b/>
          <w:sz w:val="28"/>
          <w:szCs w:val="26"/>
        </w:rPr>
        <w:lastRenderedPageBreak/>
        <w:t>Tematica</w:t>
      </w:r>
      <w:proofErr w:type="spellEnd"/>
      <w:r w:rsidRPr="0027399F">
        <w:rPr>
          <w:b/>
          <w:sz w:val="28"/>
          <w:szCs w:val="26"/>
        </w:rPr>
        <w:t xml:space="preserve"> </w:t>
      </w:r>
      <w:proofErr w:type="spellStart"/>
      <w:r w:rsidRPr="0027399F">
        <w:rPr>
          <w:b/>
          <w:sz w:val="28"/>
          <w:szCs w:val="26"/>
        </w:rPr>
        <w:t>și</w:t>
      </w:r>
      <w:proofErr w:type="spellEnd"/>
      <w:r w:rsidRPr="0027399F">
        <w:rPr>
          <w:b/>
          <w:sz w:val="28"/>
          <w:szCs w:val="26"/>
        </w:rPr>
        <w:t xml:space="preserve"> </w:t>
      </w:r>
      <w:proofErr w:type="spellStart"/>
      <w:r w:rsidRPr="0027399F">
        <w:rPr>
          <w:b/>
          <w:sz w:val="28"/>
          <w:szCs w:val="26"/>
        </w:rPr>
        <w:t>bibliografia</w:t>
      </w:r>
      <w:proofErr w:type="spellEnd"/>
      <w:r w:rsidRPr="0027399F">
        <w:rPr>
          <w:b/>
          <w:sz w:val="28"/>
          <w:szCs w:val="26"/>
        </w:rPr>
        <w:t xml:space="preserve"> </w:t>
      </w:r>
      <w:proofErr w:type="spellStart"/>
      <w:r w:rsidRPr="0027399F">
        <w:rPr>
          <w:b/>
          <w:sz w:val="28"/>
          <w:szCs w:val="26"/>
        </w:rPr>
        <w:t>pentru</w:t>
      </w:r>
      <w:proofErr w:type="spellEnd"/>
      <w:r w:rsidRPr="0027399F">
        <w:rPr>
          <w:b/>
          <w:sz w:val="28"/>
          <w:szCs w:val="26"/>
        </w:rPr>
        <w:t xml:space="preserve"> </w:t>
      </w:r>
      <w:proofErr w:type="spellStart"/>
      <w:r w:rsidRPr="0027399F">
        <w:rPr>
          <w:b/>
          <w:sz w:val="28"/>
          <w:szCs w:val="26"/>
        </w:rPr>
        <w:t>fiecare</w:t>
      </w:r>
      <w:proofErr w:type="spellEnd"/>
      <w:r w:rsidRPr="0027399F">
        <w:rPr>
          <w:b/>
          <w:sz w:val="28"/>
          <w:szCs w:val="26"/>
        </w:rPr>
        <w:t xml:space="preserve"> post </w:t>
      </w:r>
      <w:proofErr w:type="spellStart"/>
      <w:r w:rsidRPr="0027399F">
        <w:rPr>
          <w:b/>
          <w:sz w:val="28"/>
          <w:szCs w:val="26"/>
        </w:rPr>
        <w:t>sunt</w:t>
      </w:r>
      <w:proofErr w:type="spellEnd"/>
      <w:r w:rsidRPr="0027399F">
        <w:rPr>
          <w:b/>
          <w:sz w:val="28"/>
          <w:szCs w:val="26"/>
        </w:rPr>
        <w:t xml:space="preserve"> </w:t>
      </w:r>
      <w:proofErr w:type="spellStart"/>
      <w:r w:rsidRPr="0027399F">
        <w:rPr>
          <w:b/>
          <w:sz w:val="28"/>
          <w:szCs w:val="26"/>
        </w:rPr>
        <w:t>după</w:t>
      </w:r>
      <w:proofErr w:type="spellEnd"/>
      <w:r w:rsidRPr="0027399F">
        <w:rPr>
          <w:b/>
          <w:sz w:val="28"/>
          <w:szCs w:val="26"/>
        </w:rPr>
        <w:t xml:space="preserve"> cum </w:t>
      </w:r>
      <w:proofErr w:type="spellStart"/>
      <w:r w:rsidRPr="0027399F">
        <w:rPr>
          <w:b/>
          <w:sz w:val="28"/>
          <w:szCs w:val="26"/>
        </w:rPr>
        <w:t>urmează</w:t>
      </w:r>
      <w:proofErr w:type="spellEnd"/>
      <w:r w:rsidRPr="0027399F">
        <w:rPr>
          <w:b/>
          <w:sz w:val="28"/>
          <w:szCs w:val="26"/>
        </w:rPr>
        <w:t>:</w:t>
      </w:r>
    </w:p>
    <w:p w:rsidR="005F0295" w:rsidRDefault="005F0295" w:rsidP="00CC57EE">
      <w:pPr>
        <w:ind w:firstLine="720"/>
        <w:rPr>
          <w:b/>
          <w:sz w:val="26"/>
          <w:szCs w:val="26"/>
        </w:rPr>
      </w:pPr>
    </w:p>
    <w:p w:rsidR="008A782F" w:rsidRPr="007E7F22" w:rsidRDefault="008A782F" w:rsidP="0027399F">
      <w:pPr>
        <w:pStyle w:val="ListParagraph"/>
        <w:spacing w:line="360" w:lineRule="auto"/>
        <w:ind w:left="0"/>
        <w:jc w:val="both"/>
      </w:pPr>
      <w:r w:rsidRPr="007E7F22">
        <w:t xml:space="preserve">I. BIBLIOGRAFIE ȘI TEMATICĂ </w:t>
      </w:r>
      <w:proofErr w:type="spellStart"/>
      <w:r w:rsidRPr="007E7F22">
        <w:t>pentru</w:t>
      </w:r>
      <w:proofErr w:type="spellEnd"/>
      <w:r w:rsidRPr="007E7F22">
        <w:t xml:space="preserve"> </w:t>
      </w:r>
      <w:proofErr w:type="spellStart"/>
      <w:r w:rsidRPr="007E7F22">
        <w:t>examenul</w:t>
      </w:r>
      <w:proofErr w:type="spellEnd"/>
      <w:r w:rsidRPr="007E7F22">
        <w:t xml:space="preserve"> de </w:t>
      </w:r>
      <w:proofErr w:type="spellStart"/>
      <w:r w:rsidRPr="007E7F22">
        <w:t>promovare</w:t>
      </w:r>
      <w:proofErr w:type="spellEnd"/>
      <w:r w:rsidRPr="007E7F22">
        <w:t xml:space="preserve"> </w:t>
      </w:r>
      <w:proofErr w:type="spellStart"/>
      <w:r w:rsidRPr="007E7F22">
        <w:t>în</w:t>
      </w:r>
      <w:proofErr w:type="spellEnd"/>
      <w:r w:rsidRPr="007E7F22">
        <w:t xml:space="preserve"> </w:t>
      </w:r>
      <w:proofErr w:type="spellStart"/>
      <w:r w:rsidRPr="007E7F22">
        <w:t>gradul</w:t>
      </w:r>
      <w:proofErr w:type="spellEnd"/>
      <w:r w:rsidRPr="007E7F22">
        <w:t xml:space="preserve"> </w:t>
      </w:r>
      <w:proofErr w:type="spellStart"/>
      <w:r w:rsidRPr="007E7F22">
        <w:t>profesional</w:t>
      </w:r>
      <w:proofErr w:type="spellEnd"/>
      <w:r w:rsidRPr="007E7F22">
        <w:t xml:space="preserve"> </w:t>
      </w:r>
      <w:proofErr w:type="spellStart"/>
      <w:r w:rsidRPr="007E7F22">
        <w:t>imediat</w:t>
      </w:r>
      <w:proofErr w:type="spellEnd"/>
      <w:r w:rsidRPr="007E7F22">
        <w:t xml:space="preserve"> superior </w:t>
      </w:r>
      <w:proofErr w:type="spellStart"/>
      <w:r w:rsidRPr="007E7F22">
        <w:t>celui</w:t>
      </w:r>
      <w:proofErr w:type="spellEnd"/>
      <w:r w:rsidRPr="007E7F22">
        <w:t xml:space="preserve"> </w:t>
      </w:r>
      <w:proofErr w:type="spellStart"/>
      <w:r w:rsidRPr="007E7F22">
        <w:t>deținut</w:t>
      </w:r>
      <w:proofErr w:type="spellEnd"/>
      <w:r w:rsidRPr="007E7F22">
        <w:t xml:space="preserve">, din </w:t>
      </w:r>
      <w:proofErr w:type="spellStart"/>
      <w:r w:rsidRPr="007E7F22">
        <w:t>funcția</w:t>
      </w:r>
      <w:proofErr w:type="spellEnd"/>
      <w:r w:rsidRPr="007E7F22">
        <w:t xml:space="preserve"> </w:t>
      </w:r>
      <w:proofErr w:type="spellStart"/>
      <w:r w:rsidRPr="007E7F22">
        <w:t>publică</w:t>
      </w:r>
      <w:proofErr w:type="spellEnd"/>
      <w:r w:rsidRPr="007E7F22">
        <w:t xml:space="preserve"> de </w:t>
      </w:r>
      <w:proofErr w:type="spellStart"/>
      <w:r w:rsidRPr="007E7F22">
        <w:t>execuție</w:t>
      </w:r>
      <w:proofErr w:type="spellEnd"/>
      <w:r w:rsidRPr="007E7F22">
        <w:t xml:space="preserve"> din </w:t>
      </w:r>
      <w:proofErr w:type="spellStart"/>
      <w:r w:rsidRPr="007E7F22">
        <w:t>clasa</w:t>
      </w:r>
      <w:proofErr w:type="spellEnd"/>
      <w:r w:rsidRPr="007E7F22">
        <w:t xml:space="preserve"> I de inspector, grad </w:t>
      </w:r>
      <w:proofErr w:type="spellStart"/>
      <w:r w:rsidRPr="007E7F22">
        <w:t>profesional</w:t>
      </w:r>
      <w:proofErr w:type="spellEnd"/>
      <w:r w:rsidRPr="007E7F22">
        <w:t xml:space="preserve"> principal </w:t>
      </w:r>
      <w:proofErr w:type="spellStart"/>
      <w:r w:rsidRPr="007E7F22">
        <w:t>în</w:t>
      </w:r>
      <w:proofErr w:type="spellEnd"/>
      <w:r w:rsidRPr="007E7F22">
        <w:t xml:space="preserve"> </w:t>
      </w:r>
      <w:proofErr w:type="spellStart"/>
      <w:r w:rsidRPr="007E7F22">
        <w:t>funcția</w:t>
      </w:r>
      <w:proofErr w:type="spellEnd"/>
      <w:r w:rsidRPr="007E7F22">
        <w:t xml:space="preserve"> </w:t>
      </w:r>
      <w:proofErr w:type="spellStart"/>
      <w:r w:rsidRPr="007E7F22">
        <w:t>publică</w:t>
      </w:r>
      <w:proofErr w:type="spellEnd"/>
      <w:r w:rsidRPr="007E7F22">
        <w:t xml:space="preserve"> de </w:t>
      </w:r>
      <w:proofErr w:type="spellStart"/>
      <w:r w:rsidRPr="007E7F22">
        <w:t>execuție</w:t>
      </w:r>
      <w:proofErr w:type="spellEnd"/>
      <w:r w:rsidRPr="007E7F22">
        <w:t xml:space="preserve"> din </w:t>
      </w:r>
      <w:proofErr w:type="spellStart"/>
      <w:r w:rsidRPr="007E7F22">
        <w:t>clasa</w:t>
      </w:r>
      <w:proofErr w:type="spellEnd"/>
      <w:r w:rsidRPr="007E7F22">
        <w:t xml:space="preserve"> I de inspector, </w:t>
      </w:r>
      <w:r w:rsidRPr="006D6AB5">
        <w:rPr>
          <w:u w:val="single"/>
        </w:rPr>
        <w:t xml:space="preserve">grad </w:t>
      </w:r>
      <w:proofErr w:type="spellStart"/>
      <w:r w:rsidRPr="006D6AB5">
        <w:rPr>
          <w:u w:val="single"/>
        </w:rPr>
        <w:t>profesional</w:t>
      </w:r>
      <w:proofErr w:type="spellEnd"/>
      <w:r w:rsidRPr="006D6AB5">
        <w:rPr>
          <w:u w:val="single"/>
        </w:rPr>
        <w:t xml:space="preserve"> superior </w:t>
      </w:r>
      <w:r w:rsidRPr="007E7F22">
        <w:rPr>
          <w:lang w:val="ro-RO"/>
        </w:rPr>
        <w:t>și din funcția</w:t>
      </w:r>
      <w:r w:rsidRPr="007E7F22">
        <w:t xml:space="preserve"> </w:t>
      </w:r>
      <w:proofErr w:type="spellStart"/>
      <w:r w:rsidRPr="007E7F22">
        <w:t>publică</w:t>
      </w:r>
      <w:proofErr w:type="spellEnd"/>
      <w:r w:rsidRPr="007E7F22">
        <w:t xml:space="preserve"> de </w:t>
      </w:r>
      <w:proofErr w:type="spellStart"/>
      <w:r w:rsidRPr="007E7F22">
        <w:t>execuție</w:t>
      </w:r>
      <w:proofErr w:type="spellEnd"/>
      <w:r w:rsidRPr="007E7F22">
        <w:t xml:space="preserve"> din </w:t>
      </w:r>
      <w:proofErr w:type="spellStart"/>
      <w:r w:rsidRPr="007E7F22">
        <w:t>clasa</w:t>
      </w:r>
      <w:proofErr w:type="spellEnd"/>
      <w:r w:rsidRPr="007E7F22">
        <w:t xml:space="preserve"> I de inspector, grad </w:t>
      </w:r>
      <w:proofErr w:type="spellStart"/>
      <w:r w:rsidRPr="007E7F22">
        <w:t>profesional</w:t>
      </w:r>
      <w:proofErr w:type="spellEnd"/>
      <w:r w:rsidRPr="007E7F22">
        <w:t xml:space="preserve"> </w:t>
      </w:r>
      <w:proofErr w:type="spellStart"/>
      <w:r w:rsidRPr="007E7F22">
        <w:t>asistent</w:t>
      </w:r>
      <w:proofErr w:type="spellEnd"/>
      <w:r w:rsidRPr="007E7F22">
        <w:t xml:space="preserve"> </w:t>
      </w:r>
      <w:proofErr w:type="spellStart"/>
      <w:r w:rsidRPr="007E7F22">
        <w:t>în</w:t>
      </w:r>
      <w:proofErr w:type="spellEnd"/>
      <w:r w:rsidRPr="007E7F22">
        <w:t xml:space="preserve"> </w:t>
      </w:r>
      <w:proofErr w:type="spellStart"/>
      <w:r w:rsidRPr="007E7F22">
        <w:t>funcția</w:t>
      </w:r>
      <w:proofErr w:type="spellEnd"/>
      <w:r w:rsidRPr="007E7F22">
        <w:t xml:space="preserve"> </w:t>
      </w:r>
      <w:proofErr w:type="spellStart"/>
      <w:r w:rsidRPr="007E7F22">
        <w:t>publică</w:t>
      </w:r>
      <w:proofErr w:type="spellEnd"/>
      <w:r w:rsidRPr="007E7F22">
        <w:t xml:space="preserve"> de </w:t>
      </w:r>
      <w:proofErr w:type="spellStart"/>
      <w:r w:rsidRPr="007E7F22">
        <w:t>execuție</w:t>
      </w:r>
      <w:proofErr w:type="spellEnd"/>
      <w:r w:rsidRPr="007E7F22">
        <w:t xml:space="preserve"> din </w:t>
      </w:r>
      <w:proofErr w:type="spellStart"/>
      <w:r w:rsidRPr="007E7F22">
        <w:t>clasa</w:t>
      </w:r>
      <w:proofErr w:type="spellEnd"/>
      <w:r w:rsidRPr="007E7F22">
        <w:t xml:space="preserve"> I de inspector, </w:t>
      </w:r>
      <w:r w:rsidRPr="007E7F22">
        <w:rPr>
          <w:u w:val="single"/>
        </w:rPr>
        <w:t xml:space="preserve">grad </w:t>
      </w:r>
      <w:proofErr w:type="spellStart"/>
      <w:r w:rsidRPr="007E7F22">
        <w:rPr>
          <w:u w:val="single"/>
        </w:rPr>
        <w:t>profesional</w:t>
      </w:r>
      <w:proofErr w:type="spellEnd"/>
      <w:r w:rsidRPr="007E7F22">
        <w:rPr>
          <w:u w:val="single"/>
        </w:rPr>
        <w:t xml:space="preserve"> principal</w:t>
      </w:r>
      <w:r w:rsidRPr="007E7F22">
        <w:t xml:space="preserve"> la </w:t>
      </w:r>
      <w:proofErr w:type="spellStart"/>
      <w:r w:rsidRPr="0043475E">
        <w:rPr>
          <w:b/>
          <w:u w:val="single"/>
        </w:rPr>
        <w:t>Serviciul</w:t>
      </w:r>
      <w:proofErr w:type="spellEnd"/>
      <w:r w:rsidRPr="0043475E">
        <w:rPr>
          <w:b/>
          <w:u w:val="single"/>
        </w:rPr>
        <w:t xml:space="preserve"> </w:t>
      </w:r>
      <w:proofErr w:type="spellStart"/>
      <w:r w:rsidRPr="0043475E">
        <w:rPr>
          <w:b/>
          <w:u w:val="single"/>
        </w:rPr>
        <w:t>juridic,contencios</w:t>
      </w:r>
      <w:proofErr w:type="spellEnd"/>
      <w:r w:rsidRPr="0043475E">
        <w:rPr>
          <w:b/>
          <w:u w:val="single"/>
        </w:rPr>
        <w:t xml:space="preserve"> </w:t>
      </w:r>
      <w:proofErr w:type="spellStart"/>
      <w:r w:rsidRPr="0043475E">
        <w:rPr>
          <w:b/>
          <w:u w:val="single"/>
        </w:rPr>
        <w:t>și</w:t>
      </w:r>
      <w:proofErr w:type="spellEnd"/>
      <w:r w:rsidRPr="0043475E">
        <w:rPr>
          <w:b/>
          <w:u w:val="single"/>
        </w:rPr>
        <w:t xml:space="preserve"> </w:t>
      </w:r>
      <w:proofErr w:type="spellStart"/>
      <w:r w:rsidRPr="0043475E">
        <w:rPr>
          <w:b/>
          <w:u w:val="single"/>
        </w:rPr>
        <w:t>resurse</w:t>
      </w:r>
      <w:proofErr w:type="spellEnd"/>
      <w:r w:rsidRPr="0043475E">
        <w:rPr>
          <w:b/>
          <w:u w:val="single"/>
        </w:rPr>
        <w:t xml:space="preserve"> </w:t>
      </w:r>
      <w:proofErr w:type="spellStart"/>
      <w:r w:rsidRPr="0043475E">
        <w:rPr>
          <w:b/>
          <w:u w:val="single"/>
        </w:rPr>
        <w:t>umane</w:t>
      </w:r>
      <w:proofErr w:type="spellEnd"/>
      <w:r w:rsidRPr="0043475E">
        <w:rPr>
          <w:b/>
          <w:u w:val="single"/>
        </w:rPr>
        <w:t xml:space="preserve"> - </w:t>
      </w:r>
      <w:proofErr w:type="spellStart"/>
      <w:r w:rsidRPr="0043475E">
        <w:rPr>
          <w:b/>
          <w:u w:val="single"/>
        </w:rPr>
        <w:t>Compartiment</w:t>
      </w:r>
      <w:proofErr w:type="spellEnd"/>
      <w:r w:rsidRPr="0043475E">
        <w:rPr>
          <w:b/>
          <w:u w:val="single"/>
        </w:rPr>
        <w:t xml:space="preserve"> </w:t>
      </w:r>
      <w:proofErr w:type="spellStart"/>
      <w:r w:rsidRPr="0043475E">
        <w:rPr>
          <w:b/>
          <w:u w:val="single"/>
        </w:rPr>
        <w:t>resurse</w:t>
      </w:r>
      <w:proofErr w:type="spellEnd"/>
      <w:r w:rsidRPr="0043475E">
        <w:rPr>
          <w:b/>
          <w:u w:val="single"/>
        </w:rPr>
        <w:t xml:space="preserve"> </w:t>
      </w:r>
      <w:proofErr w:type="spellStart"/>
      <w:r w:rsidRPr="0043475E">
        <w:rPr>
          <w:b/>
          <w:u w:val="single"/>
        </w:rPr>
        <w:t>umane</w:t>
      </w:r>
      <w:proofErr w:type="spellEnd"/>
      <w:r w:rsidRPr="007E7F22">
        <w:t>:</w:t>
      </w:r>
    </w:p>
    <w:p w:rsidR="005B1D8D" w:rsidRPr="007E7F22" w:rsidRDefault="00C35A5A" w:rsidP="007E7F22">
      <w:pPr>
        <w:pStyle w:val="ListParagraph"/>
        <w:numPr>
          <w:ilvl w:val="0"/>
          <w:numId w:val="9"/>
        </w:numPr>
        <w:ind w:left="1418"/>
        <w:jc w:val="both"/>
      </w:pPr>
      <w:proofErr w:type="spellStart"/>
      <w:r w:rsidRPr="007E7F22">
        <w:rPr>
          <w:u w:val="single"/>
        </w:rPr>
        <w:t>Co</w:t>
      </w:r>
      <w:r w:rsidR="005B1D8D" w:rsidRPr="007E7F22">
        <w:rPr>
          <w:u w:val="single"/>
        </w:rPr>
        <w:t>nstituția</w:t>
      </w:r>
      <w:proofErr w:type="spellEnd"/>
      <w:r w:rsidR="005B1D8D" w:rsidRPr="007E7F22">
        <w:rPr>
          <w:u w:val="single"/>
        </w:rPr>
        <w:t xml:space="preserve"> </w:t>
      </w:r>
      <w:proofErr w:type="spellStart"/>
      <w:r w:rsidR="005B1D8D" w:rsidRPr="007E7F22">
        <w:rPr>
          <w:u w:val="single"/>
        </w:rPr>
        <w:t>României</w:t>
      </w:r>
      <w:proofErr w:type="spellEnd"/>
      <w:r w:rsidR="005B1D8D" w:rsidRPr="007E7F22">
        <w:rPr>
          <w:u w:val="single"/>
        </w:rPr>
        <w:t xml:space="preserve">, </w:t>
      </w:r>
      <w:proofErr w:type="spellStart"/>
      <w:r w:rsidR="005B1D8D" w:rsidRPr="007E7F22">
        <w:rPr>
          <w:u w:val="single"/>
        </w:rPr>
        <w:t>republicată</w:t>
      </w:r>
      <w:proofErr w:type="spellEnd"/>
      <w:r w:rsidR="005B1D8D" w:rsidRPr="007E7F22">
        <w:t>:</w:t>
      </w:r>
      <w:r w:rsidRPr="007E7F22">
        <w:t xml:space="preserve"> </w:t>
      </w:r>
    </w:p>
    <w:p w:rsidR="00C35A5A" w:rsidRPr="007E7F22" w:rsidRDefault="005B1D8D" w:rsidP="007E7F22">
      <w:pPr>
        <w:pStyle w:val="ListParagraph"/>
        <w:numPr>
          <w:ilvl w:val="0"/>
          <w:numId w:val="11"/>
        </w:numPr>
        <w:jc w:val="both"/>
      </w:pPr>
      <w:proofErr w:type="spellStart"/>
      <w:r w:rsidRPr="007E7F22">
        <w:t>Capitolul</w:t>
      </w:r>
      <w:proofErr w:type="spellEnd"/>
      <w:r w:rsidR="00C35A5A" w:rsidRPr="007E7F22">
        <w:t xml:space="preserve"> II;</w:t>
      </w:r>
    </w:p>
    <w:p w:rsidR="005B1D8D" w:rsidRPr="007E7F22" w:rsidRDefault="00C35A5A" w:rsidP="007E7F22">
      <w:pPr>
        <w:pStyle w:val="ListParagraph"/>
        <w:numPr>
          <w:ilvl w:val="0"/>
          <w:numId w:val="9"/>
        </w:numPr>
        <w:jc w:val="both"/>
      </w:pPr>
      <w:proofErr w:type="spellStart"/>
      <w:r w:rsidRPr="007E7F22">
        <w:rPr>
          <w:u w:val="single"/>
        </w:rPr>
        <w:t>Ordonanța</w:t>
      </w:r>
      <w:proofErr w:type="spellEnd"/>
      <w:r w:rsidRPr="007E7F22">
        <w:rPr>
          <w:u w:val="single"/>
        </w:rPr>
        <w:t xml:space="preserve"> de </w:t>
      </w:r>
      <w:proofErr w:type="spellStart"/>
      <w:r w:rsidRPr="007E7F22">
        <w:rPr>
          <w:u w:val="single"/>
        </w:rPr>
        <w:t>urgență</w:t>
      </w:r>
      <w:proofErr w:type="spellEnd"/>
      <w:r w:rsidRPr="007E7F22">
        <w:rPr>
          <w:u w:val="single"/>
        </w:rPr>
        <w:t xml:space="preserve"> nr. 57/2019 </w:t>
      </w:r>
      <w:proofErr w:type="spellStart"/>
      <w:r w:rsidRPr="007E7F22">
        <w:rPr>
          <w:u w:val="single"/>
        </w:rPr>
        <w:t>privind</w:t>
      </w:r>
      <w:proofErr w:type="spellEnd"/>
      <w:r w:rsidRPr="007E7F22">
        <w:rPr>
          <w:u w:val="single"/>
        </w:rPr>
        <w:t xml:space="preserve"> </w:t>
      </w:r>
      <w:proofErr w:type="spellStart"/>
      <w:r w:rsidRPr="007E7F22">
        <w:rPr>
          <w:u w:val="single"/>
        </w:rPr>
        <w:t>Codul</w:t>
      </w:r>
      <w:proofErr w:type="spellEnd"/>
      <w:r w:rsidRPr="007E7F22">
        <w:rPr>
          <w:u w:val="single"/>
        </w:rPr>
        <w:t xml:space="preserve"> </w:t>
      </w:r>
      <w:proofErr w:type="spellStart"/>
      <w:r w:rsidRPr="007E7F22">
        <w:rPr>
          <w:u w:val="single"/>
        </w:rPr>
        <w:t>Administrativ</w:t>
      </w:r>
      <w:proofErr w:type="spellEnd"/>
      <w:r w:rsidRPr="007E7F22">
        <w:rPr>
          <w:u w:val="single"/>
        </w:rPr>
        <w:t xml:space="preserve">, cu </w:t>
      </w:r>
      <w:proofErr w:type="spellStart"/>
      <w:r w:rsidRPr="007E7F22">
        <w:rPr>
          <w:u w:val="single"/>
        </w:rPr>
        <w:t>modificările</w:t>
      </w:r>
      <w:proofErr w:type="spellEnd"/>
      <w:r w:rsidRPr="007E7F22">
        <w:rPr>
          <w:u w:val="single"/>
        </w:rPr>
        <w:t xml:space="preserve"> </w:t>
      </w:r>
      <w:proofErr w:type="spellStart"/>
      <w:r w:rsidRPr="007E7F22">
        <w:rPr>
          <w:u w:val="single"/>
        </w:rPr>
        <w:t>și</w:t>
      </w:r>
      <w:proofErr w:type="spellEnd"/>
      <w:r w:rsidRPr="007E7F22">
        <w:rPr>
          <w:u w:val="single"/>
        </w:rPr>
        <w:t xml:space="preserve"> </w:t>
      </w:r>
      <w:proofErr w:type="spellStart"/>
      <w:r w:rsidRPr="007E7F22">
        <w:rPr>
          <w:u w:val="single"/>
        </w:rPr>
        <w:t>completările</w:t>
      </w:r>
      <w:proofErr w:type="spellEnd"/>
      <w:r w:rsidRPr="007E7F22">
        <w:rPr>
          <w:u w:val="single"/>
        </w:rPr>
        <w:t xml:space="preserve"> </w:t>
      </w:r>
      <w:proofErr w:type="spellStart"/>
      <w:r w:rsidRPr="007E7F22">
        <w:rPr>
          <w:u w:val="single"/>
        </w:rPr>
        <w:t>ulterioare</w:t>
      </w:r>
      <w:proofErr w:type="spellEnd"/>
      <w:r w:rsidRPr="007E7F22">
        <w:t>:</w:t>
      </w:r>
    </w:p>
    <w:p w:rsidR="005B1D8D" w:rsidRPr="007E7F22" w:rsidRDefault="00C35A5A" w:rsidP="007E7F22">
      <w:pPr>
        <w:pStyle w:val="ListParagraph"/>
        <w:numPr>
          <w:ilvl w:val="0"/>
          <w:numId w:val="11"/>
        </w:numPr>
        <w:jc w:val="both"/>
      </w:pPr>
      <w:proofErr w:type="spellStart"/>
      <w:r w:rsidRPr="007E7F22">
        <w:t>Cap</w:t>
      </w:r>
      <w:r w:rsidR="005B1D8D" w:rsidRPr="007E7F22">
        <w:t>itolul</w:t>
      </w:r>
      <w:proofErr w:type="spellEnd"/>
      <w:r w:rsidRPr="007E7F22">
        <w:t xml:space="preserve"> II – </w:t>
      </w:r>
      <w:proofErr w:type="spellStart"/>
      <w:r w:rsidRPr="007E7F22">
        <w:t>C</w:t>
      </w:r>
      <w:r w:rsidR="005B1D8D" w:rsidRPr="007E7F22">
        <w:t>lasificarea</w:t>
      </w:r>
      <w:proofErr w:type="spellEnd"/>
      <w:r w:rsidR="005B1D8D" w:rsidRPr="007E7F22">
        <w:t xml:space="preserve"> </w:t>
      </w:r>
      <w:proofErr w:type="spellStart"/>
      <w:r w:rsidR="005B1D8D" w:rsidRPr="007E7F22">
        <w:t>funcțiilor</w:t>
      </w:r>
      <w:proofErr w:type="spellEnd"/>
      <w:r w:rsidR="005B1D8D" w:rsidRPr="007E7F22">
        <w:t xml:space="preserve"> </w:t>
      </w:r>
      <w:proofErr w:type="spellStart"/>
      <w:r w:rsidR="005B1D8D" w:rsidRPr="007E7F22">
        <w:t>publice</w:t>
      </w:r>
      <w:proofErr w:type="spellEnd"/>
      <w:r w:rsidR="005B1D8D" w:rsidRPr="007E7F22">
        <w:t xml:space="preserve">: art. 383 – </w:t>
      </w:r>
      <w:proofErr w:type="gramStart"/>
      <w:r w:rsidR="005B1D8D" w:rsidRPr="007E7F22">
        <w:t>art</w:t>
      </w:r>
      <w:proofErr w:type="gramEnd"/>
      <w:r w:rsidR="005B1D8D" w:rsidRPr="007E7F22">
        <w:t>. 393;</w:t>
      </w:r>
    </w:p>
    <w:p w:rsidR="007E7F22" w:rsidRPr="007E7F22" w:rsidRDefault="007E7F22" w:rsidP="007E7F22">
      <w:pPr>
        <w:pStyle w:val="ListParagraph"/>
        <w:numPr>
          <w:ilvl w:val="0"/>
          <w:numId w:val="11"/>
        </w:numPr>
        <w:jc w:val="both"/>
      </w:pPr>
      <w:proofErr w:type="spellStart"/>
      <w:r w:rsidRPr="007E7F22">
        <w:t>Capitolul</w:t>
      </w:r>
      <w:proofErr w:type="spellEnd"/>
      <w:r w:rsidR="00C35A5A" w:rsidRPr="007E7F22">
        <w:t xml:space="preserve"> IX – art. </w:t>
      </w:r>
      <w:r w:rsidRPr="007E7F22">
        <w:t>502, art. 504-510, art. 512-523;</w:t>
      </w:r>
    </w:p>
    <w:p w:rsidR="00C35A5A" w:rsidRPr="007E7F22" w:rsidRDefault="00C35A5A" w:rsidP="007E7F22">
      <w:pPr>
        <w:pStyle w:val="ListParagraph"/>
        <w:numPr>
          <w:ilvl w:val="0"/>
          <w:numId w:val="11"/>
        </w:numPr>
        <w:jc w:val="both"/>
      </w:pPr>
      <w:r w:rsidRPr="007E7F22">
        <w:t xml:space="preserve"> </w:t>
      </w:r>
      <w:proofErr w:type="spellStart"/>
      <w:r w:rsidRPr="007E7F22">
        <w:t>Titlul</w:t>
      </w:r>
      <w:proofErr w:type="spellEnd"/>
      <w:r w:rsidRPr="007E7F22">
        <w:t xml:space="preserve"> III – art</w:t>
      </w:r>
      <w:r w:rsidR="007E7F22" w:rsidRPr="007E7F22">
        <w:t>.</w:t>
      </w:r>
      <w:r w:rsidR="007A050F">
        <w:t xml:space="preserve"> 538-542.</w:t>
      </w:r>
    </w:p>
    <w:p w:rsidR="007E7F22" w:rsidRPr="007E7F22" w:rsidRDefault="00C35A5A" w:rsidP="007E7F22">
      <w:pPr>
        <w:pStyle w:val="ListParagraph"/>
        <w:numPr>
          <w:ilvl w:val="0"/>
          <w:numId w:val="9"/>
        </w:numPr>
        <w:jc w:val="both"/>
      </w:pPr>
      <w:proofErr w:type="spellStart"/>
      <w:r w:rsidRPr="007E7F22">
        <w:rPr>
          <w:u w:val="single"/>
        </w:rPr>
        <w:t>Legea</w:t>
      </w:r>
      <w:proofErr w:type="spellEnd"/>
      <w:r w:rsidRPr="007E7F22">
        <w:rPr>
          <w:u w:val="single"/>
        </w:rPr>
        <w:t xml:space="preserve"> 53/2003 – </w:t>
      </w:r>
      <w:proofErr w:type="spellStart"/>
      <w:r w:rsidRPr="007E7F22">
        <w:rPr>
          <w:u w:val="single"/>
        </w:rPr>
        <w:t>Codul</w:t>
      </w:r>
      <w:proofErr w:type="spellEnd"/>
      <w:r w:rsidRPr="007E7F22">
        <w:rPr>
          <w:u w:val="single"/>
        </w:rPr>
        <w:t xml:space="preserve"> </w:t>
      </w:r>
      <w:proofErr w:type="spellStart"/>
      <w:r w:rsidRPr="007E7F22">
        <w:rPr>
          <w:u w:val="single"/>
        </w:rPr>
        <w:t>Muncii</w:t>
      </w:r>
      <w:proofErr w:type="spellEnd"/>
      <w:r w:rsidRPr="007E7F22">
        <w:rPr>
          <w:u w:val="single"/>
        </w:rPr>
        <w:t xml:space="preserve">, </w:t>
      </w:r>
      <w:proofErr w:type="spellStart"/>
      <w:r w:rsidRPr="007E7F22">
        <w:rPr>
          <w:u w:val="single"/>
        </w:rPr>
        <w:t>republicat</w:t>
      </w:r>
      <w:proofErr w:type="spellEnd"/>
      <w:r w:rsidRPr="007E7F22">
        <w:rPr>
          <w:u w:val="single"/>
        </w:rPr>
        <w:t xml:space="preserve">, cu </w:t>
      </w:r>
      <w:proofErr w:type="spellStart"/>
      <w:r w:rsidRPr="007E7F22">
        <w:rPr>
          <w:u w:val="single"/>
        </w:rPr>
        <w:t>modifică</w:t>
      </w:r>
      <w:r w:rsidR="007E7F22" w:rsidRPr="007E7F22">
        <w:rPr>
          <w:u w:val="single"/>
        </w:rPr>
        <w:t>rile</w:t>
      </w:r>
      <w:proofErr w:type="spellEnd"/>
      <w:r w:rsidR="007E7F22" w:rsidRPr="007E7F22">
        <w:rPr>
          <w:u w:val="single"/>
        </w:rPr>
        <w:t xml:space="preserve"> </w:t>
      </w:r>
      <w:proofErr w:type="spellStart"/>
      <w:r w:rsidR="007E7F22" w:rsidRPr="007E7F22">
        <w:rPr>
          <w:u w:val="single"/>
        </w:rPr>
        <w:t>și</w:t>
      </w:r>
      <w:proofErr w:type="spellEnd"/>
      <w:r w:rsidR="007E7F22" w:rsidRPr="007E7F22">
        <w:rPr>
          <w:u w:val="single"/>
        </w:rPr>
        <w:t xml:space="preserve"> </w:t>
      </w:r>
      <w:proofErr w:type="spellStart"/>
      <w:r w:rsidR="007E7F22" w:rsidRPr="007E7F22">
        <w:rPr>
          <w:u w:val="single"/>
        </w:rPr>
        <w:t>completările</w:t>
      </w:r>
      <w:proofErr w:type="spellEnd"/>
      <w:r w:rsidR="007E7F22" w:rsidRPr="007E7F22">
        <w:rPr>
          <w:u w:val="single"/>
        </w:rPr>
        <w:t xml:space="preserve"> </w:t>
      </w:r>
      <w:proofErr w:type="spellStart"/>
      <w:r w:rsidR="007E7F22" w:rsidRPr="007E7F22">
        <w:rPr>
          <w:u w:val="single"/>
        </w:rPr>
        <w:t>ulterioare</w:t>
      </w:r>
      <w:proofErr w:type="spellEnd"/>
      <w:r w:rsidR="007E7F22" w:rsidRPr="007E7F22">
        <w:t>:</w:t>
      </w:r>
    </w:p>
    <w:p w:rsidR="00C35A5A" w:rsidRPr="007E7F22" w:rsidRDefault="00C35A5A" w:rsidP="007E7F22">
      <w:pPr>
        <w:pStyle w:val="ListParagraph"/>
        <w:numPr>
          <w:ilvl w:val="0"/>
          <w:numId w:val="11"/>
        </w:numPr>
        <w:jc w:val="both"/>
      </w:pPr>
      <w:proofErr w:type="gramStart"/>
      <w:r w:rsidRPr="007E7F22">
        <w:t>art</w:t>
      </w:r>
      <w:proofErr w:type="gramEnd"/>
      <w:r w:rsidRPr="007E7F22">
        <w:t xml:space="preserve">. 120 – </w:t>
      </w:r>
      <w:proofErr w:type="gramStart"/>
      <w:r w:rsidRPr="007E7F22">
        <w:t>art</w:t>
      </w:r>
      <w:proofErr w:type="gramEnd"/>
      <w:r w:rsidR="007E7F22" w:rsidRPr="007E7F22">
        <w:t>. 126,</w:t>
      </w:r>
      <w:r w:rsidRPr="007E7F22">
        <w:t xml:space="preserve"> art. 144 – </w:t>
      </w:r>
      <w:proofErr w:type="gramStart"/>
      <w:r w:rsidRPr="007E7F22">
        <w:t>art</w:t>
      </w:r>
      <w:proofErr w:type="gramEnd"/>
      <w:r w:rsidRPr="007E7F22">
        <w:t>. 165;</w:t>
      </w:r>
    </w:p>
    <w:p w:rsidR="00C35A5A" w:rsidRPr="007E7F22" w:rsidRDefault="00C35A5A" w:rsidP="007E7F22">
      <w:pPr>
        <w:pStyle w:val="ListParagraph"/>
        <w:numPr>
          <w:ilvl w:val="0"/>
          <w:numId w:val="9"/>
        </w:numPr>
        <w:jc w:val="both"/>
      </w:pPr>
      <w:proofErr w:type="spellStart"/>
      <w:r w:rsidRPr="007E7F22">
        <w:rPr>
          <w:u w:val="single"/>
        </w:rPr>
        <w:t>Legea</w:t>
      </w:r>
      <w:proofErr w:type="spellEnd"/>
      <w:r w:rsidRPr="007E7F22">
        <w:rPr>
          <w:u w:val="single"/>
        </w:rPr>
        <w:t xml:space="preserve"> nr. 202/2002 </w:t>
      </w:r>
      <w:proofErr w:type="spellStart"/>
      <w:r w:rsidRPr="007E7F22">
        <w:rPr>
          <w:u w:val="single"/>
        </w:rPr>
        <w:t>privind</w:t>
      </w:r>
      <w:proofErr w:type="spellEnd"/>
      <w:r w:rsidRPr="007E7F22">
        <w:rPr>
          <w:u w:val="single"/>
        </w:rPr>
        <w:t xml:space="preserve"> </w:t>
      </w:r>
      <w:proofErr w:type="spellStart"/>
      <w:r w:rsidRPr="007E7F22">
        <w:rPr>
          <w:u w:val="single"/>
        </w:rPr>
        <w:t>egalitatea</w:t>
      </w:r>
      <w:proofErr w:type="spellEnd"/>
      <w:r w:rsidRPr="007E7F22">
        <w:rPr>
          <w:u w:val="single"/>
        </w:rPr>
        <w:t xml:space="preserve"> de </w:t>
      </w:r>
      <w:proofErr w:type="spellStart"/>
      <w:r w:rsidRPr="007E7F22">
        <w:rPr>
          <w:u w:val="single"/>
        </w:rPr>
        <w:t>șanse</w:t>
      </w:r>
      <w:proofErr w:type="spellEnd"/>
      <w:r w:rsidRPr="007E7F22">
        <w:rPr>
          <w:u w:val="single"/>
        </w:rPr>
        <w:t xml:space="preserve"> </w:t>
      </w:r>
      <w:proofErr w:type="spellStart"/>
      <w:r w:rsidRPr="007E7F22">
        <w:rPr>
          <w:u w:val="single"/>
        </w:rPr>
        <w:t>și</w:t>
      </w:r>
      <w:proofErr w:type="spellEnd"/>
      <w:r w:rsidRPr="007E7F22">
        <w:rPr>
          <w:u w:val="single"/>
        </w:rPr>
        <w:t xml:space="preserve"> </w:t>
      </w:r>
      <w:proofErr w:type="spellStart"/>
      <w:r w:rsidRPr="007E7F22">
        <w:rPr>
          <w:u w:val="single"/>
        </w:rPr>
        <w:t>tratament</w:t>
      </w:r>
      <w:proofErr w:type="spellEnd"/>
      <w:r w:rsidRPr="007E7F22">
        <w:rPr>
          <w:u w:val="single"/>
        </w:rPr>
        <w:t xml:space="preserve"> </w:t>
      </w:r>
      <w:proofErr w:type="spellStart"/>
      <w:r w:rsidRPr="007E7F22">
        <w:rPr>
          <w:u w:val="single"/>
        </w:rPr>
        <w:t>între</w:t>
      </w:r>
      <w:proofErr w:type="spellEnd"/>
      <w:r w:rsidRPr="007E7F22">
        <w:rPr>
          <w:u w:val="single"/>
        </w:rPr>
        <w:t xml:space="preserve"> </w:t>
      </w:r>
      <w:proofErr w:type="spellStart"/>
      <w:r w:rsidRPr="007E7F22">
        <w:rPr>
          <w:u w:val="single"/>
        </w:rPr>
        <w:t>femei</w:t>
      </w:r>
      <w:proofErr w:type="spellEnd"/>
      <w:r w:rsidRPr="007E7F22">
        <w:rPr>
          <w:u w:val="single"/>
        </w:rPr>
        <w:t xml:space="preserve"> </w:t>
      </w:r>
      <w:proofErr w:type="spellStart"/>
      <w:r w:rsidRPr="007E7F22">
        <w:rPr>
          <w:u w:val="single"/>
        </w:rPr>
        <w:t>și</w:t>
      </w:r>
      <w:proofErr w:type="spellEnd"/>
      <w:r w:rsidRPr="007E7F22">
        <w:rPr>
          <w:u w:val="single"/>
        </w:rPr>
        <w:t xml:space="preserve"> </w:t>
      </w:r>
      <w:proofErr w:type="spellStart"/>
      <w:r w:rsidRPr="007E7F22">
        <w:rPr>
          <w:u w:val="single"/>
        </w:rPr>
        <w:t>bărbați</w:t>
      </w:r>
      <w:proofErr w:type="spellEnd"/>
      <w:r w:rsidRPr="007E7F22">
        <w:rPr>
          <w:u w:val="single"/>
        </w:rPr>
        <w:t xml:space="preserve">, </w:t>
      </w:r>
      <w:proofErr w:type="spellStart"/>
      <w:r w:rsidRPr="007E7F22">
        <w:rPr>
          <w:u w:val="single"/>
        </w:rPr>
        <w:t>republicată</w:t>
      </w:r>
      <w:proofErr w:type="spellEnd"/>
      <w:r w:rsidR="007E7F22" w:rsidRPr="007E7F22">
        <w:rPr>
          <w:u w:val="single"/>
        </w:rPr>
        <w:t>:</w:t>
      </w:r>
      <w:r w:rsidRPr="007E7F22">
        <w:t xml:space="preserve"> integral;</w:t>
      </w:r>
    </w:p>
    <w:p w:rsidR="00C35A5A" w:rsidRPr="007E7F22" w:rsidRDefault="00C35A5A" w:rsidP="007E7F22">
      <w:pPr>
        <w:pStyle w:val="ListParagraph"/>
        <w:numPr>
          <w:ilvl w:val="0"/>
          <w:numId w:val="9"/>
        </w:numPr>
        <w:jc w:val="both"/>
      </w:pPr>
      <w:proofErr w:type="spellStart"/>
      <w:r w:rsidRPr="007E7F22">
        <w:rPr>
          <w:u w:val="single"/>
        </w:rPr>
        <w:t>Ordonanța</w:t>
      </w:r>
      <w:proofErr w:type="spellEnd"/>
      <w:r w:rsidRPr="007E7F22">
        <w:rPr>
          <w:u w:val="single"/>
        </w:rPr>
        <w:t xml:space="preserve"> </w:t>
      </w:r>
      <w:proofErr w:type="spellStart"/>
      <w:r w:rsidRPr="007E7F22">
        <w:rPr>
          <w:u w:val="single"/>
        </w:rPr>
        <w:t>Guvernului</w:t>
      </w:r>
      <w:proofErr w:type="spellEnd"/>
      <w:r w:rsidRPr="007E7F22">
        <w:rPr>
          <w:u w:val="single"/>
        </w:rPr>
        <w:t xml:space="preserve"> nr. 137/2000 </w:t>
      </w:r>
      <w:proofErr w:type="spellStart"/>
      <w:r w:rsidRPr="007E7F22">
        <w:rPr>
          <w:u w:val="single"/>
        </w:rPr>
        <w:t>privind</w:t>
      </w:r>
      <w:proofErr w:type="spellEnd"/>
      <w:r w:rsidRPr="007E7F22">
        <w:rPr>
          <w:u w:val="single"/>
        </w:rPr>
        <w:t xml:space="preserve"> </w:t>
      </w:r>
      <w:proofErr w:type="spellStart"/>
      <w:r w:rsidRPr="007E7F22">
        <w:rPr>
          <w:u w:val="single"/>
        </w:rPr>
        <w:t>prevenirea</w:t>
      </w:r>
      <w:proofErr w:type="spellEnd"/>
      <w:r w:rsidRPr="007E7F22">
        <w:rPr>
          <w:u w:val="single"/>
        </w:rPr>
        <w:t xml:space="preserve"> </w:t>
      </w:r>
      <w:proofErr w:type="spellStart"/>
      <w:r w:rsidRPr="007E7F22">
        <w:rPr>
          <w:u w:val="single"/>
        </w:rPr>
        <w:t>și</w:t>
      </w:r>
      <w:proofErr w:type="spellEnd"/>
      <w:r w:rsidRPr="007E7F22">
        <w:rPr>
          <w:u w:val="single"/>
        </w:rPr>
        <w:t xml:space="preserve"> </w:t>
      </w:r>
      <w:proofErr w:type="spellStart"/>
      <w:r w:rsidRPr="007E7F22">
        <w:rPr>
          <w:u w:val="single"/>
        </w:rPr>
        <w:t>sancționarea</w:t>
      </w:r>
      <w:proofErr w:type="spellEnd"/>
      <w:r w:rsidRPr="007E7F22">
        <w:rPr>
          <w:u w:val="single"/>
        </w:rPr>
        <w:t xml:space="preserve"> </w:t>
      </w:r>
      <w:proofErr w:type="spellStart"/>
      <w:r w:rsidRPr="007E7F22">
        <w:rPr>
          <w:u w:val="single"/>
        </w:rPr>
        <w:t>tuturor</w:t>
      </w:r>
      <w:proofErr w:type="spellEnd"/>
      <w:r w:rsidRPr="007E7F22">
        <w:rPr>
          <w:u w:val="single"/>
        </w:rPr>
        <w:t xml:space="preserve"> </w:t>
      </w:r>
      <w:proofErr w:type="spellStart"/>
      <w:r w:rsidRPr="007E7F22">
        <w:rPr>
          <w:u w:val="single"/>
        </w:rPr>
        <w:t>formelor</w:t>
      </w:r>
      <w:proofErr w:type="spellEnd"/>
      <w:r w:rsidRPr="007E7F22">
        <w:rPr>
          <w:u w:val="single"/>
        </w:rPr>
        <w:t xml:space="preserve"> de </w:t>
      </w:r>
      <w:proofErr w:type="spellStart"/>
      <w:r w:rsidRPr="007E7F22">
        <w:rPr>
          <w:u w:val="single"/>
        </w:rPr>
        <w:t>discriminare</w:t>
      </w:r>
      <w:proofErr w:type="spellEnd"/>
      <w:r w:rsidRPr="007E7F22">
        <w:rPr>
          <w:u w:val="single"/>
        </w:rPr>
        <w:t xml:space="preserve">, </w:t>
      </w:r>
      <w:proofErr w:type="spellStart"/>
      <w:r w:rsidRPr="007E7F22">
        <w:rPr>
          <w:u w:val="single"/>
        </w:rPr>
        <w:t>republicată</w:t>
      </w:r>
      <w:proofErr w:type="spellEnd"/>
      <w:r w:rsidR="007E7F22" w:rsidRPr="007E7F22">
        <w:t>:</w:t>
      </w:r>
      <w:r w:rsidRPr="007E7F22">
        <w:t xml:space="preserve"> integral;</w:t>
      </w:r>
    </w:p>
    <w:p w:rsidR="007E7F22" w:rsidRPr="007E7F22" w:rsidRDefault="00C35A5A" w:rsidP="007E7F22">
      <w:pPr>
        <w:pStyle w:val="ListParagraph"/>
        <w:numPr>
          <w:ilvl w:val="0"/>
          <w:numId w:val="9"/>
        </w:numPr>
        <w:jc w:val="both"/>
      </w:pPr>
      <w:proofErr w:type="spellStart"/>
      <w:r w:rsidRPr="007E7F22">
        <w:rPr>
          <w:u w:val="single"/>
        </w:rPr>
        <w:t>Hotărârea</w:t>
      </w:r>
      <w:proofErr w:type="spellEnd"/>
      <w:r w:rsidRPr="007E7F22">
        <w:rPr>
          <w:u w:val="single"/>
        </w:rPr>
        <w:t xml:space="preserve"> </w:t>
      </w:r>
      <w:proofErr w:type="spellStart"/>
      <w:r w:rsidRPr="007E7F22">
        <w:rPr>
          <w:u w:val="single"/>
        </w:rPr>
        <w:t>Guvernului</w:t>
      </w:r>
      <w:proofErr w:type="spellEnd"/>
      <w:r w:rsidRPr="007E7F22">
        <w:rPr>
          <w:u w:val="single"/>
        </w:rPr>
        <w:t xml:space="preserve"> nr. 611/2008 </w:t>
      </w:r>
      <w:proofErr w:type="spellStart"/>
      <w:r w:rsidRPr="007E7F22">
        <w:rPr>
          <w:u w:val="single"/>
        </w:rPr>
        <w:t>pentru</w:t>
      </w:r>
      <w:proofErr w:type="spellEnd"/>
      <w:r w:rsidRPr="007E7F22">
        <w:rPr>
          <w:u w:val="single"/>
        </w:rPr>
        <w:t xml:space="preserve"> </w:t>
      </w:r>
      <w:proofErr w:type="spellStart"/>
      <w:r w:rsidRPr="007E7F22">
        <w:rPr>
          <w:u w:val="single"/>
        </w:rPr>
        <w:t>aprobarea</w:t>
      </w:r>
      <w:proofErr w:type="spellEnd"/>
      <w:r w:rsidRPr="007E7F22">
        <w:rPr>
          <w:u w:val="single"/>
        </w:rPr>
        <w:t xml:space="preserve"> </w:t>
      </w:r>
      <w:proofErr w:type="spellStart"/>
      <w:r w:rsidRPr="007E7F22">
        <w:rPr>
          <w:u w:val="single"/>
        </w:rPr>
        <w:t>normelor</w:t>
      </w:r>
      <w:proofErr w:type="spellEnd"/>
      <w:r w:rsidRPr="007E7F22">
        <w:rPr>
          <w:u w:val="single"/>
        </w:rPr>
        <w:t xml:space="preserve"> </w:t>
      </w:r>
      <w:proofErr w:type="spellStart"/>
      <w:r w:rsidRPr="007E7F22">
        <w:rPr>
          <w:u w:val="single"/>
        </w:rPr>
        <w:t>privind</w:t>
      </w:r>
      <w:proofErr w:type="spellEnd"/>
      <w:r w:rsidRPr="007E7F22">
        <w:rPr>
          <w:u w:val="single"/>
        </w:rPr>
        <w:t xml:space="preserve"> </w:t>
      </w:r>
      <w:proofErr w:type="spellStart"/>
      <w:r w:rsidRPr="007E7F22">
        <w:rPr>
          <w:u w:val="single"/>
        </w:rPr>
        <w:t>organizarea</w:t>
      </w:r>
      <w:proofErr w:type="spellEnd"/>
      <w:r w:rsidRPr="007E7F22">
        <w:rPr>
          <w:u w:val="single"/>
        </w:rPr>
        <w:t xml:space="preserve"> </w:t>
      </w:r>
      <w:proofErr w:type="spellStart"/>
      <w:r w:rsidRPr="007E7F22">
        <w:rPr>
          <w:u w:val="single"/>
        </w:rPr>
        <w:t>și</w:t>
      </w:r>
      <w:proofErr w:type="spellEnd"/>
      <w:r w:rsidRPr="007E7F22">
        <w:rPr>
          <w:u w:val="single"/>
        </w:rPr>
        <w:t xml:space="preserve"> </w:t>
      </w:r>
      <w:proofErr w:type="spellStart"/>
      <w:r w:rsidRPr="007E7F22">
        <w:rPr>
          <w:u w:val="single"/>
        </w:rPr>
        <w:t>dezvoltarea</w:t>
      </w:r>
      <w:proofErr w:type="spellEnd"/>
      <w:r w:rsidRPr="007E7F22">
        <w:rPr>
          <w:u w:val="single"/>
        </w:rPr>
        <w:t xml:space="preserve"> </w:t>
      </w:r>
      <w:proofErr w:type="spellStart"/>
      <w:r w:rsidRPr="007E7F22">
        <w:rPr>
          <w:u w:val="single"/>
        </w:rPr>
        <w:t>carierei</w:t>
      </w:r>
      <w:proofErr w:type="spellEnd"/>
      <w:r w:rsidRPr="007E7F22">
        <w:rPr>
          <w:u w:val="single"/>
        </w:rPr>
        <w:t xml:space="preserve"> </w:t>
      </w:r>
      <w:proofErr w:type="spellStart"/>
      <w:r w:rsidRPr="007E7F22">
        <w:rPr>
          <w:u w:val="single"/>
        </w:rPr>
        <w:t>funcționarilor</w:t>
      </w:r>
      <w:proofErr w:type="spellEnd"/>
      <w:r w:rsidRPr="007E7F22">
        <w:rPr>
          <w:u w:val="single"/>
        </w:rPr>
        <w:t xml:space="preserve"> </w:t>
      </w:r>
      <w:proofErr w:type="spellStart"/>
      <w:r w:rsidRPr="007E7F22">
        <w:rPr>
          <w:u w:val="single"/>
        </w:rPr>
        <w:t>publici</w:t>
      </w:r>
      <w:proofErr w:type="spellEnd"/>
      <w:r w:rsidRPr="007E7F22">
        <w:rPr>
          <w:u w:val="single"/>
        </w:rPr>
        <w:t xml:space="preserve">, cu </w:t>
      </w:r>
      <w:proofErr w:type="spellStart"/>
      <w:r w:rsidRPr="007E7F22">
        <w:rPr>
          <w:u w:val="single"/>
        </w:rPr>
        <w:t>modificările</w:t>
      </w:r>
      <w:proofErr w:type="spellEnd"/>
      <w:r w:rsidRPr="007E7F22">
        <w:rPr>
          <w:u w:val="single"/>
        </w:rPr>
        <w:t xml:space="preserve"> </w:t>
      </w:r>
      <w:proofErr w:type="spellStart"/>
      <w:r w:rsidRPr="007E7F22">
        <w:rPr>
          <w:u w:val="single"/>
        </w:rPr>
        <w:t>și</w:t>
      </w:r>
      <w:proofErr w:type="spellEnd"/>
      <w:r w:rsidRPr="007E7F22">
        <w:rPr>
          <w:u w:val="single"/>
        </w:rPr>
        <w:t xml:space="preserve"> </w:t>
      </w:r>
      <w:proofErr w:type="spellStart"/>
      <w:r w:rsidRPr="007E7F22">
        <w:rPr>
          <w:u w:val="single"/>
        </w:rPr>
        <w:t>completările</w:t>
      </w:r>
      <w:proofErr w:type="spellEnd"/>
      <w:r w:rsidRPr="007E7F22">
        <w:rPr>
          <w:u w:val="single"/>
        </w:rPr>
        <w:t xml:space="preserve"> </w:t>
      </w:r>
      <w:proofErr w:type="spellStart"/>
      <w:r w:rsidRPr="007E7F22">
        <w:rPr>
          <w:u w:val="single"/>
        </w:rPr>
        <w:t>ulterioare</w:t>
      </w:r>
      <w:proofErr w:type="spellEnd"/>
      <w:r w:rsidR="007E7F22" w:rsidRPr="007E7F22">
        <w:t xml:space="preserve">: </w:t>
      </w:r>
    </w:p>
    <w:p w:rsidR="00C35A5A" w:rsidRPr="007E7F22" w:rsidRDefault="007E7F22" w:rsidP="007E7F22">
      <w:pPr>
        <w:pStyle w:val="ListParagraph"/>
        <w:ind w:left="1440"/>
        <w:jc w:val="both"/>
      </w:pPr>
      <w:r w:rsidRPr="007E7F22">
        <w:t xml:space="preserve">-     </w:t>
      </w:r>
      <w:proofErr w:type="gramStart"/>
      <w:r w:rsidR="00C35A5A" w:rsidRPr="007E7F22">
        <w:t>art</w:t>
      </w:r>
      <w:proofErr w:type="gramEnd"/>
      <w:r w:rsidR="00C35A5A" w:rsidRPr="007E7F22">
        <w:t xml:space="preserve">. 44 – </w:t>
      </w:r>
      <w:proofErr w:type="gramStart"/>
      <w:r w:rsidR="00C35A5A" w:rsidRPr="007E7F22">
        <w:t>art</w:t>
      </w:r>
      <w:proofErr w:type="gramEnd"/>
      <w:r w:rsidR="00C35A5A" w:rsidRPr="007E7F22">
        <w:t>. 49;</w:t>
      </w:r>
    </w:p>
    <w:p w:rsidR="007E7F22" w:rsidRPr="007E7F22" w:rsidRDefault="00C35A5A" w:rsidP="007E7F22">
      <w:pPr>
        <w:pStyle w:val="ListParagraph"/>
        <w:numPr>
          <w:ilvl w:val="0"/>
          <w:numId w:val="9"/>
        </w:numPr>
        <w:jc w:val="both"/>
      </w:pPr>
      <w:proofErr w:type="spellStart"/>
      <w:r w:rsidRPr="007E7F22">
        <w:rPr>
          <w:u w:val="single"/>
        </w:rPr>
        <w:t>Hotărârea</w:t>
      </w:r>
      <w:proofErr w:type="spellEnd"/>
      <w:r w:rsidRPr="007E7F22">
        <w:rPr>
          <w:u w:val="single"/>
        </w:rPr>
        <w:t xml:space="preserve"> </w:t>
      </w:r>
      <w:proofErr w:type="spellStart"/>
      <w:r w:rsidRPr="007E7F22">
        <w:rPr>
          <w:u w:val="single"/>
        </w:rPr>
        <w:t>Guvernului</w:t>
      </w:r>
      <w:proofErr w:type="spellEnd"/>
      <w:r w:rsidRPr="007E7F22">
        <w:rPr>
          <w:u w:val="single"/>
        </w:rPr>
        <w:t xml:space="preserve"> nr. </w:t>
      </w:r>
      <w:r w:rsidR="007A050F">
        <w:rPr>
          <w:u w:val="single"/>
        </w:rPr>
        <w:t xml:space="preserve">432/2004 </w:t>
      </w:r>
      <w:proofErr w:type="spellStart"/>
      <w:r w:rsidR="007A050F">
        <w:rPr>
          <w:u w:val="single"/>
        </w:rPr>
        <w:t>privind</w:t>
      </w:r>
      <w:proofErr w:type="spellEnd"/>
      <w:r w:rsidR="007A050F">
        <w:rPr>
          <w:u w:val="single"/>
        </w:rPr>
        <w:t xml:space="preserve"> </w:t>
      </w:r>
      <w:proofErr w:type="spellStart"/>
      <w:r w:rsidR="007A050F">
        <w:rPr>
          <w:u w:val="single"/>
        </w:rPr>
        <w:t>dosarul</w:t>
      </w:r>
      <w:proofErr w:type="spellEnd"/>
      <w:r w:rsidR="007A050F">
        <w:rPr>
          <w:u w:val="single"/>
        </w:rPr>
        <w:t xml:space="preserve"> </w:t>
      </w:r>
      <w:proofErr w:type="spellStart"/>
      <w:r w:rsidR="007A050F">
        <w:rPr>
          <w:u w:val="single"/>
        </w:rPr>
        <w:t>profes</w:t>
      </w:r>
      <w:r w:rsidRPr="007E7F22">
        <w:rPr>
          <w:u w:val="single"/>
        </w:rPr>
        <w:t>ional</w:t>
      </w:r>
      <w:proofErr w:type="spellEnd"/>
      <w:r w:rsidRPr="007E7F22">
        <w:rPr>
          <w:u w:val="single"/>
        </w:rPr>
        <w:t xml:space="preserve"> al </w:t>
      </w:r>
      <w:proofErr w:type="spellStart"/>
      <w:r w:rsidRPr="007E7F22">
        <w:rPr>
          <w:u w:val="single"/>
        </w:rPr>
        <w:t>funcționarilor</w:t>
      </w:r>
      <w:proofErr w:type="spellEnd"/>
      <w:r w:rsidRPr="007E7F22">
        <w:rPr>
          <w:u w:val="single"/>
        </w:rPr>
        <w:t xml:space="preserve"> </w:t>
      </w:r>
      <w:proofErr w:type="spellStart"/>
      <w:r w:rsidRPr="007E7F22">
        <w:rPr>
          <w:u w:val="single"/>
        </w:rPr>
        <w:t>publici</w:t>
      </w:r>
      <w:proofErr w:type="spellEnd"/>
      <w:r w:rsidR="007E7F22" w:rsidRPr="007E7F22">
        <w:t>:</w:t>
      </w:r>
    </w:p>
    <w:p w:rsidR="00C35A5A" w:rsidRPr="007E7F22" w:rsidRDefault="00C35A5A" w:rsidP="007E7F22">
      <w:pPr>
        <w:pStyle w:val="ListParagraph"/>
        <w:numPr>
          <w:ilvl w:val="0"/>
          <w:numId w:val="11"/>
        </w:numPr>
        <w:jc w:val="both"/>
      </w:pPr>
      <w:r w:rsidRPr="007E7F22">
        <w:t xml:space="preserve"> </w:t>
      </w:r>
      <w:proofErr w:type="gramStart"/>
      <w:r w:rsidRPr="007E7F22">
        <w:t>art</w:t>
      </w:r>
      <w:proofErr w:type="gramEnd"/>
      <w:r w:rsidRPr="007E7F22">
        <w:t xml:space="preserve">. 11 – </w:t>
      </w:r>
      <w:proofErr w:type="gramStart"/>
      <w:r w:rsidRPr="007E7F22">
        <w:t>art</w:t>
      </w:r>
      <w:proofErr w:type="gramEnd"/>
      <w:r w:rsidRPr="007E7F22">
        <w:t>. 23;</w:t>
      </w:r>
    </w:p>
    <w:p w:rsidR="00C35A5A" w:rsidRPr="007E7F22" w:rsidRDefault="00C35A5A" w:rsidP="007E7F22">
      <w:pPr>
        <w:pStyle w:val="ListParagraph"/>
        <w:numPr>
          <w:ilvl w:val="0"/>
          <w:numId w:val="9"/>
        </w:numPr>
        <w:jc w:val="both"/>
      </w:pPr>
      <w:proofErr w:type="spellStart"/>
      <w:r w:rsidRPr="007E7F22">
        <w:rPr>
          <w:u w:val="single"/>
        </w:rPr>
        <w:t>Hotărârea</w:t>
      </w:r>
      <w:proofErr w:type="spellEnd"/>
      <w:r w:rsidRPr="007E7F22">
        <w:rPr>
          <w:u w:val="single"/>
        </w:rPr>
        <w:t xml:space="preserve"> </w:t>
      </w:r>
      <w:proofErr w:type="spellStart"/>
      <w:r w:rsidRPr="007E7F22">
        <w:rPr>
          <w:u w:val="single"/>
        </w:rPr>
        <w:t>Guvernului</w:t>
      </w:r>
      <w:proofErr w:type="spellEnd"/>
      <w:r w:rsidRPr="007E7F22">
        <w:rPr>
          <w:u w:val="single"/>
        </w:rPr>
        <w:t xml:space="preserve"> nr. 250/1992 </w:t>
      </w:r>
      <w:proofErr w:type="spellStart"/>
      <w:r w:rsidRPr="007E7F22">
        <w:rPr>
          <w:u w:val="single"/>
        </w:rPr>
        <w:t>privind</w:t>
      </w:r>
      <w:proofErr w:type="spellEnd"/>
      <w:r w:rsidRPr="007E7F22">
        <w:rPr>
          <w:u w:val="single"/>
        </w:rPr>
        <w:t xml:space="preserve"> </w:t>
      </w:r>
      <w:proofErr w:type="spellStart"/>
      <w:r w:rsidRPr="007E7F22">
        <w:rPr>
          <w:u w:val="single"/>
        </w:rPr>
        <w:t>concediul</w:t>
      </w:r>
      <w:proofErr w:type="spellEnd"/>
      <w:r w:rsidRPr="007E7F22">
        <w:rPr>
          <w:u w:val="single"/>
        </w:rPr>
        <w:t xml:space="preserve"> de </w:t>
      </w:r>
      <w:proofErr w:type="spellStart"/>
      <w:r w:rsidRPr="007E7F22">
        <w:rPr>
          <w:u w:val="single"/>
        </w:rPr>
        <w:t>odihnă</w:t>
      </w:r>
      <w:proofErr w:type="spellEnd"/>
      <w:r w:rsidRPr="007E7F22">
        <w:rPr>
          <w:u w:val="single"/>
        </w:rPr>
        <w:t xml:space="preserve"> </w:t>
      </w:r>
      <w:proofErr w:type="spellStart"/>
      <w:r w:rsidRPr="007E7F22">
        <w:rPr>
          <w:u w:val="single"/>
        </w:rPr>
        <w:t>și</w:t>
      </w:r>
      <w:proofErr w:type="spellEnd"/>
      <w:r w:rsidRPr="007E7F22">
        <w:rPr>
          <w:u w:val="single"/>
        </w:rPr>
        <w:t xml:space="preserve"> </w:t>
      </w:r>
      <w:proofErr w:type="spellStart"/>
      <w:r w:rsidRPr="007E7F22">
        <w:rPr>
          <w:u w:val="single"/>
        </w:rPr>
        <w:t>alte</w:t>
      </w:r>
      <w:proofErr w:type="spellEnd"/>
      <w:r w:rsidRPr="007E7F22">
        <w:rPr>
          <w:u w:val="single"/>
        </w:rPr>
        <w:t xml:space="preserve"> </w:t>
      </w:r>
      <w:proofErr w:type="spellStart"/>
      <w:r w:rsidRPr="007E7F22">
        <w:rPr>
          <w:u w:val="single"/>
        </w:rPr>
        <w:t>concedii</w:t>
      </w:r>
      <w:proofErr w:type="spellEnd"/>
      <w:r w:rsidRPr="007E7F22">
        <w:rPr>
          <w:u w:val="single"/>
        </w:rPr>
        <w:t xml:space="preserve"> ale </w:t>
      </w:r>
      <w:proofErr w:type="spellStart"/>
      <w:r w:rsidRPr="007E7F22">
        <w:rPr>
          <w:u w:val="single"/>
        </w:rPr>
        <w:t>salariaților</w:t>
      </w:r>
      <w:proofErr w:type="spellEnd"/>
      <w:r w:rsidRPr="007E7F22">
        <w:rPr>
          <w:u w:val="single"/>
        </w:rPr>
        <w:t xml:space="preserve"> din </w:t>
      </w:r>
      <w:proofErr w:type="spellStart"/>
      <w:r w:rsidRPr="007E7F22">
        <w:rPr>
          <w:u w:val="single"/>
        </w:rPr>
        <w:t>administrația</w:t>
      </w:r>
      <w:proofErr w:type="spellEnd"/>
      <w:r w:rsidRPr="007E7F22">
        <w:rPr>
          <w:u w:val="single"/>
        </w:rPr>
        <w:t xml:space="preserve"> </w:t>
      </w:r>
      <w:proofErr w:type="spellStart"/>
      <w:r w:rsidRPr="007E7F22">
        <w:rPr>
          <w:u w:val="single"/>
        </w:rPr>
        <w:t>publică</w:t>
      </w:r>
      <w:proofErr w:type="spellEnd"/>
      <w:r w:rsidRPr="007E7F22">
        <w:rPr>
          <w:u w:val="single"/>
        </w:rPr>
        <w:t xml:space="preserve">, din </w:t>
      </w:r>
      <w:proofErr w:type="spellStart"/>
      <w:r w:rsidRPr="007E7F22">
        <w:rPr>
          <w:u w:val="single"/>
        </w:rPr>
        <w:t>regiile</w:t>
      </w:r>
      <w:proofErr w:type="spellEnd"/>
      <w:r w:rsidRPr="007E7F22">
        <w:rPr>
          <w:u w:val="single"/>
        </w:rPr>
        <w:t xml:space="preserve"> </w:t>
      </w:r>
      <w:proofErr w:type="spellStart"/>
      <w:r w:rsidRPr="007E7F22">
        <w:rPr>
          <w:u w:val="single"/>
        </w:rPr>
        <w:t>autonome</w:t>
      </w:r>
      <w:proofErr w:type="spellEnd"/>
      <w:r w:rsidRPr="007E7F22">
        <w:rPr>
          <w:u w:val="single"/>
        </w:rPr>
        <w:t xml:space="preserve"> cu specific </w:t>
      </w:r>
      <w:proofErr w:type="spellStart"/>
      <w:r w:rsidRPr="007E7F22">
        <w:rPr>
          <w:u w:val="single"/>
        </w:rPr>
        <w:t>deosebit</w:t>
      </w:r>
      <w:proofErr w:type="spellEnd"/>
      <w:r w:rsidRPr="007E7F22">
        <w:rPr>
          <w:u w:val="single"/>
        </w:rPr>
        <w:t xml:space="preserve"> </w:t>
      </w:r>
      <w:proofErr w:type="spellStart"/>
      <w:r w:rsidRPr="007E7F22">
        <w:rPr>
          <w:u w:val="single"/>
        </w:rPr>
        <w:t>și</w:t>
      </w:r>
      <w:proofErr w:type="spellEnd"/>
      <w:r w:rsidRPr="007E7F22">
        <w:rPr>
          <w:u w:val="single"/>
        </w:rPr>
        <w:t xml:space="preserve"> din </w:t>
      </w:r>
      <w:proofErr w:type="spellStart"/>
      <w:r w:rsidRPr="007E7F22">
        <w:rPr>
          <w:u w:val="single"/>
        </w:rPr>
        <w:t>unitățile</w:t>
      </w:r>
      <w:proofErr w:type="spellEnd"/>
      <w:r w:rsidRPr="007E7F22">
        <w:rPr>
          <w:u w:val="single"/>
        </w:rPr>
        <w:t xml:space="preserve"> </w:t>
      </w:r>
      <w:proofErr w:type="spellStart"/>
      <w:r w:rsidRPr="007E7F22">
        <w:rPr>
          <w:u w:val="single"/>
        </w:rPr>
        <w:t>bugetare</w:t>
      </w:r>
      <w:proofErr w:type="spellEnd"/>
      <w:r w:rsidRPr="007E7F22">
        <w:t>;</w:t>
      </w:r>
    </w:p>
    <w:p w:rsidR="007E7F22" w:rsidRPr="007E7F22" w:rsidRDefault="00C35A5A" w:rsidP="007E7F22">
      <w:pPr>
        <w:pStyle w:val="ListParagraph"/>
        <w:numPr>
          <w:ilvl w:val="0"/>
          <w:numId w:val="9"/>
        </w:numPr>
        <w:jc w:val="both"/>
      </w:pPr>
      <w:proofErr w:type="spellStart"/>
      <w:r w:rsidRPr="007E7F22">
        <w:rPr>
          <w:u w:val="single"/>
        </w:rPr>
        <w:t>Hotărârea</w:t>
      </w:r>
      <w:proofErr w:type="spellEnd"/>
      <w:r w:rsidRPr="007E7F22">
        <w:rPr>
          <w:u w:val="single"/>
        </w:rPr>
        <w:t xml:space="preserve"> </w:t>
      </w:r>
      <w:proofErr w:type="spellStart"/>
      <w:r w:rsidRPr="007E7F22">
        <w:rPr>
          <w:u w:val="single"/>
        </w:rPr>
        <w:t>Guvernului</w:t>
      </w:r>
      <w:proofErr w:type="spellEnd"/>
      <w:r w:rsidRPr="007E7F22">
        <w:rPr>
          <w:u w:val="single"/>
        </w:rPr>
        <w:t xml:space="preserve"> nr. 1336/2022 </w:t>
      </w:r>
      <w:proofErr w:type="spellStart"/>
      <w:r w:rsidRPr="007E7F22">
        <w:rPr>
          <w:u w:val="single"/>
        </w:rPr>
        <w:t>pentru</w:t>
      </w:r>
      <w:proofErr w:type="spellEnd"/>
      <w:r w:rsidRPr="007E7F22">
        <w:rPr>
          <w:u w:val="single"/>
        </w:rPr>
        <w:t xml:space="preserve"> </w:t>
      </w:r>
      <w:proofErr w:type="spellStart"/>
      <w:r w:rsidRPr="007E7F22">
        <w:rPr>
          <w:u w:val="single"/>
        </w:rPr>
        <w:t>aprobarea</w:t>
      </w:r>
      <w:proofErr w:type="spellEnd"/>
      <w:r w:rsidRPr="007E7F22">
        <w:rPr>
          <w:u w:val="single"/>
        </w:rPr>
        <w:t xml:space="preserve"> </w:t>
      </w:r>
      <w:proofErr w:type="spellStart"/>
      <w:r w:rsidRPr="007E7F22">
        <w:rPr>
          <w:u w:val="single"/>
        </w:rPr>
        <w:t>Regulamentului-cadru</w:t>
      </w:r>
      <w:proofErr w:type="spellEnd"/>
      <w:r w:rsidRPr="007E7F22">
        <w:rPr>
          <w:u w:val="single"/>
        </w:rPr>
        <w:t xml:space="preserve"> </w:t>
      </w:r>
      <w:proofErr w:type="spellStart"/>
      <w:r w:rsidRPr="007E7F22">
        <w:rPr>
          <w:u w:val="single"/>
        </w:rPr>
        <w:t>privind</w:t>
      </w:r>
      <w:proofErr w:type="spellEnd"/>
      <w:r w:rsidRPr="007E7F22">
        <w:rPr>
          <w:u w:val="single"/>
        </w:rPr>
        <w:t xml:space="preserve"> </w:t>
      </w:r>
      <w:proofErr w:type="spellStart"/>
      <w:r w:rsidRPr="007E7F22">
        <w:rPr>
          <w:u w:val="single"/>
        </w:rPr>
        <w:t>organizarea</w:t>
      </w:r>
      <w:proofErr w:type="spellEnd"/>
      <w:r w:rsidRPr="007E7F22">
        <w:rPr>
          <w:u w:val="single"/>
        </w:rPr>
        <w:t xml:space="preserve"> </w:t>
      </w:r>
      <w:proofErr w:type="spellStart"/>
      <w:r w:rsidRPr="007E7F22">
        <w:rPr>
          <w:u w:val="single"/>
        </w:rPr>
        <w:t>și</w:t>
      </w:r>
      <w:proofErr w:type="spellEnd"/>
      <w:r w:rsidRPr="007E7F22">
        <w:rPr>
          <w:u w:val="single"/>
        </w:rPr>
        <w:t xml:space="preserve"> </w:t>
      </w:r>
      <w:proofErr w:type="spellStart"/>
      <w:r w:rsidRPr="007E7F22">
        <w:rPr>
          <w:u w:val="single"/>
        </w:rPr>
        <w:t>dezvoltarea</w:t>
      </w:r>
      <w:proofErr w:type="spellEnd"/>
      <w:r w:rsidRPr="007E7F22">
        <w:rPr>
          <w:u w:val="single"/>
        </w:rPr>
        <w:t xml:space="preserve"> </w:t>
      </w:r>
      <w:proofErr w:type="spellStart"/>
      <w:r w:rsidRPr="007E7F22">
        <w:rPr>
          <w:u w:val="single"/>
        </w:rPr>
        <w:t>carierei</w:t>
      </w:r>
      <w:proofErr w:type="spellEnd"/>
      <w:r w:rsidRPr="007E7F22">
        <w:rPr>
          <w:u w:val="single"/>
        </w:rPr>
        <w:t xml:space="preserve"> </w:t>
      </w:r>
      <w:proofErr w:type="spellStart"/>
      <w:r w:rsidRPr="007E7F22">
        <w:rPr>
          <w:u w:val="single"/>
        </w:rPr>
        <w:t>personalului</w:t>
      </w:r>
      <w:proofErr w:type="spellEnd"/>
      <w:r w:rsidRPr="007E7F22">
        <w:rPr>
          <w:u w:val="single"/>
        </w:rPr>
        <w:t xml:space="preserve"> contractual din </w:t>
      </w:r>
      <w:proofErr w:type="spellStart"/>
      <w:r w:rsidRPr="007E7F22">
        <w:rPr>
          <w:u w:val="single"/>
        </w:rPr>
        <w:t>sectorul</w:t>
      </w:r>
      <w:proofErr w:type="spellEnd"/>
      <w:r w:rsidRPr="007E7F22">
        <w:rPr>
          <w:u w:val="single"/>
        </w:rPr>
        <w:t xml:space="preserve"> </w:t>
      </w:r>
      <w:proofErr w:type="spellStart"/>
      <w:r w:rsidRPr="007E7F22">
        <w:rPr>
          <w:u w:val="single"/>
        </w:rPr>
        <w:t>bugetar</w:t>
      </w:r>
      <w:proofErr w:type="spellEnd"/>
      <w:r w:rsidRPr="007E7F22">
        <w:rPr>
          <w:u w:val="single"/>
        </w:rPr>
        <w:t xml:space="preserve"> </w:t>
      </w:r>
      <w:proofErr w:type="spellStart"/>
      <w:r w:rsidRPr="007E7F22">
        <w:rPr>
          <w:u w:val="single"/>
        </w:rPr>
        <w:t>plătit</w:t>
      </w:r>
      <w:proofErr w:type="spellEnd"/>
      <w:r w:rsidRPr="007E7F22">
        <w:rPr>
          <w:u w:val="single"/>
        </w:rPr>
        <w:t xml:space="preserve"> din </w:t>
      </w:r>
      <w:proofErr w:type="spellStart"/>
      <w:r w:rsidRPr="007E7F22">
        <w:rPr>
          <w:u w:val="single"/>
        </w:rPr>
        <w:t>fonduri</w:t>
      </w:r>
      <w:proofErr w:type="spellEnd"/>
      <w:r w:rsidRPr="007E7F22">
        <w:rPr>
          <w:u w:val="single"/>
        </w:rPr>
        <w:t xml:space="preserve"> </w:t>
      </w:r>
      <w:proofErr w:type="spellStart"/>
      <w:r w:rsidRPr="007E7F22">
        <w:rPr>
          <w:u w:val="single"/>
        </w:rPr>
        <w:t>publice</w:t>
      </w:r>
      <w:proofErr w:type="spellEnd"/>
      <w:r w:rsidRPr="007E7F22">
        <w:rPr>
          <w:u w:val="single"/>
        </w:rPr>
        <w:t xml:space="preserve">, cu </w:t>
      </w:r>
      <w:proofErr w:type="spellStart"/>
      <w:r w:rsidRPr="007E7F22">
        <w:rPr>
          <w:u w:val="single"/>
        </w:rPr>
        <w:t>modificările</w:t>
      </w:r>
      <w:proofErr w:type="spellEnd"/>
      <w:r w:rsidRPr="007E7F22">
        <w:rPr>
          <w:u w:val="single"/>
        </w:rPr>
        <w:t xml:space="preserve"> </w:t>
      </w:r>
      <w:proofErr w:type="spellStart"/>
      <w:r w:rsidRPr="007E7F22">
        <w:rPr>
          <w:u w:val="single"/>
        </w:rPr>
        <w:t>și</w:t>
      </w:r>
      <w:proofErr w:type="spellEnd"/>
      <w:r w:rsidRPr="007E7F22">
        <w:rPr>
          <w:u w:val="single"/>
        </w:rPr>
        <w:t xml:space="preserve"> </w:t>
      </w:r>
      <w:proofErr w:type="spellStart"/>
      <w:r w:rsidRPr="007E7F22">
        <w:rPr>
          <w:u w:val="single"/>
        </w:rPr>
        <w:t>completările</w:t>
      </w:r>
      <w:proofErr w:type="spellEnd"/>
      <w:r w:rsidRPr="007E7F22">
        <w:rPr>
          <w:u w:val="single"/>
        </w:rPr>
        <w:t xml:space="preserve"> </w:t>
      </w:r>
      <w:proofErr w:type="spellStart"/>
      <w:r w:rsidRPr="007E7F22">
        <w:rPr>
          <w:u w:val="single"/>
        </w:rPr>
        <w:t>ulterioare</w:t>
      </w:r>
      <w:proofErr w:type="spellEnd"/>
      <w:r w:rsidR="007E7F22" w:rsidRPr="007E7F22">
        <w:t xml:space="preserve">: </w:t>
      </w:r>
    </w:p>
    <w:p w:rsidR="00C35A5A" w:rsidRPr="007E7F22" w:rsidRDefault="00C35A5A" w:rsidP="007E7F22">
      <w:pPr>
        <w:pStyle w:val="ListParagraph"/>
        <w:numPr>
          <w:ilvl w:val="0"/>
          <w:numId w:val="11"/>
        </w:numPr>
        <w:jc w:val="both"/>
      </w:pPr>
      <w:r w:rsidRPr="007E7F22">
        <w:t xml:space="preserve"> </w:t>
      </w:r>
      <w:proofErr w:type="gramStart"/>
      <w:r w:rsidRPr="007E7F22">
        <w:t>art</w:t>
      </w:r>
      <w:proofErr w:type="gramEnd"/>
      <w:r w:rsidRPr="007E7F22">
        <w:t xml:space="preserve">. 17 – </w:t>
      </w:r>
      <w:proofErr w:type="gramStart"/>
      <w:r w:rsidRPr="007E7F22">
        <w:t>art</w:t>
      </w:r>
      <w:proofErr w:type="gramEnd"/>
      <w:r w:rsidRPr="007E7F22">
        <w:t xml:space="preserve">. 23, art. 70 – </w:t>
      </w:r>
      <w:proofErr w:type="gramStart"/>
      <w:r w:rsidRPr="007E7F22">
        <w:t>art</w:t>
      </w:r>
      <w:proofErr w:type="gramEnd"/>
      <w:r w:rsidRPr="007E7F22">
        <w:t>. 74;</w:t>
      </w:r>
    </w:p>
    <w:p w:rsidR="007E7F22" w:rsidRPr="007E7F22" w:rsidRDefault="00C35A5A" w:rsidP="007E7F22">
      <w:pPr>
        <w:pStyle w:val="ListParagraph"/>
        <w:numPr>
          <w:ilvl w:val="0"/>
          <w:numId w:val="9"/>
        </w:numPr>
        <w:jc w:val="both"/>
      </w:pPr>
      <w:r w:rsidRPr="007E7F22">
        <w:t xml:space="preserve"> </w:t>
      </w:r>
      <w:proofErr w:type="spellStart"/>
      <w:r w:rsidRPr="007E7F22">
        <w:rPr>
          <w:u w:val="single"/>
        </w:rPr>
        <w:t>Legea-cadru</w:t>
      </w:r>
      <w:proofErr w:type="spellEnd"/>
      <w:r w:rsidRPr="007E7F22">
        <w:rPr>
          <w:u w:val="single"/>
        </w:rPr>
        <w:t xml:space="preserve"> nr. 153/2017 </w:t>
      </w:r>
      <w:proofErr w:type="spellStart"/>
      <w:r w:rsidRPr="007E7F22">
        <w:rPr>
          <w:u w:val="single"/>
        </w:rPr>
        <w:t>privind</w:t>
      </w:r>
      <w:proofErr w:type="spellEnd"/>
      <w:r w:rsidRPr="007E7F22">
        <w:rPr>
          <w:u w:val="single"/>
        </w:rPr>
        <w:t xml:space="preserve"> </w:t>
      </w:r>
      <w:proofErr w:type="spellStart"/>
      <w:r w:rsidRPr="007E7F22">
        <w:rPr>
          <w:u w:val="single"/>
        </w:rPr>
        <w:t>salarizarea</w:t>
      </w:r>
      <w:proofErr w:type="spellEnd"/>
      <w:r w:rsidRPr="007E7F22">
        <w:rPr>
          <w:u w:val="single"/>
        </w:rPr>
        <w:t xml:space="preserve"> </w:t>
      </w:r>
      <w:proofErr w:type="spellStart"/>
      <w:r w:rsidRPr="007E7F22">
        <w:rPr>
          <w:u w:val="single"/>
        </w:rPr>
        <w:t>personalului</w:t>
      </w:r>
      <w:proofErr w:type="spellEnd"/>
      <w:r w:rsidRPr="007E7F22">
        <w:rPr>
          <w:u w:val="single"/>
        </w:rPr>
        <w:t xml:space="preserve"> </w:t>
      </w:r>
      <w:proofErr w:type="spellStart"/>
      <w:r w:rsidRPr="007E7F22">
        <w:rPr>
          <w:u w:val="single"/>
        </w:rPr>
        <w:t>plătit</w:t>
      </w:r>
      <w:proofErr w:type="spellEnd"/>
      <w:r w:rsidRPr="007E7F22">
        <w:rPr>
          <w:u w:val="single"/>
        </w:rPr>
        <w:t xml:space="preserve"> din </w:t>
      </w:r>
      <w:proofErr w:type="spellStart"/>
      <w:r w:rsidRPr="007E7F22">
        <w:rPr>
          <w:u w:val="single"/>
        </w:rPr>
        <w:t>fonduri</w:t>
      </w:r>
      <w:proofErr w:type="spellEnd"/>
      <w:r w:rsidRPr="007E7F22">
        <w:rPr>
          <w:u w:val="single"/>
        </w:rPr>
        <w:t xml:space="preserve"> </w:t>
      </w:r>
      <w:proofErr w:type="spellStart"/>
      <w:r w:rsidRPr="007E7F22">
        <w:rPr>
          <w:u w:val="single"/>
        </w:rPr>
        <w:t>publice</w:t>
      </w:r>
      <w:proofErr w:type="spellEnd"/>
      <w:r w:rsidRPr="007E7F22">
        <w:rPr>
          <w:u w:val="single"/>
        </w:rPr>
        <w:t xml:space="preserve">, cu </w:t>
      </w:r>
      <w:proofErr w:type="spellStart"/>
      <w:r w:rsidRPr="007E7F22">
        <w:rPr>
          <w:u w:val="single"/>
        </w:rPr>
        <w:t>modificările</w:t>
      </w:r>
      <w:proofErr w:type="spellEnd"/>
      <w:r w:rsidRPr="007E7F22">
        <w:rPr>
          <w:u w:val="single"/>
        </w:rPr>
        <w:t xml:space="preserve"> </w:t>
      </w:r>
      <w:proofErr w:type="spellStart"/>
      <w:r w:rsidRPr="007E7F22">
        <w:rPr>
          <w:u w:val="single"/>
        </w:rPr>
        <w:t>și</w:t>
      </w:r>
      <w:proofErr w:type="spellEnd"/>
      <w:r w:rsidRPr="007E7F22">
        <w:rPr>
          <w:u w:val="single"/>
        </w:rPr>
        <w:t xml:space="preserve"> </w:t>
      </w:r>
      <w:proofErr w:type="spellStart"/>
      <w:r w:rsidRPr="007E7F22">
        <w:rPr>
          <w:u w:val="single"/>
        </w:rPr>
        <w:t>completările</w:t>
      </w:r>
      <w:proofErr w:type="spellEnd"/>
      <w:r w:rsidRPr="007E7F22">
        <w:rPr>
          <w:u w:val="single"/>
        </w:rPr>
        <w:t xml:space="preserve"> </w:t>
      </w:r>
      <w:proofErr w:type="spellStart"/>
      <w:r w:rsidRPr="007E7F22">
        <w:rPr>
          <w:u w:val="single"/>
        </w:rPr>
        <w:t>ulterioare</w:t>
      </w:r>
      <w:proofErr w:type="spellEnd"/>
      <w:r w:rsidR="007E7F22" w:rsidRPr="007E7F22">
        <w:t>:</w:t>
      </w:r>
    </w:p>
    <w:p w:rsidR="00C35A5A" w:rsidRPr="007E7F22" w:rsidRDefault="007A050F" w:rsidP="007E7F22">
      <w:pPr>
        <w:pStyle w:val="ListParagraph"/>
        <w:numPr>
          <w:ilvl w:val="0"/>
          <w:numId w:val="11"/>
        </w:numPr>
        <w:jc w:val="both"/>
      </w:pPr>
      <w:r>
        <w:t xml:space="preserve"> </w:t>
      </w:r>
      <w:proofErr w:type="gramStart"/>
      <w:r>
        <w:t>art</w:t>
      </w:r>
      <w:proofErr w:type="gramEnd"/>
      <w:r>
        <w:t xml:space="preserve">. 10 – </w:t>
      </w:r>
      <w:proofErr w:type="gramStart"/>
      <w:r>
        <w:t>art</w:t>
      </w:r>
      <w:proofErr w:type="gramEnd"/>
      <w:r>
        <w:t xml:space="preserve">. 11, art. 32, </w:t>
      </w:r>
      <w:r w:rsidR="00C35A5A" w:rsidRPr="007E7F22">
        <w:t>art. 34.</w:t>
      </w:r>
    </w:p>
    <w:p w:rsidR="008A782F" w:rsidRDefault="008A782F" w:rsidP="008A782F">
      <w:pPr>
        <w:rPr>
          <w:b/>
          <w:sz w:val="26"/>
          <w:szCs w:val="26"/>
        </w:rPr>
      </w:pPr>
    </w:p>
    <w:p w:rsidR="007E7F22" w:rsidRDefault="007E7F22" w:rsidP="008A782F">
      <w:pPr>
        <w:rPr>
          <w:b/>
          <w:sz w:val="26"/>
          <w:szCs w:val="26"/>
        </w:rPr>
      </w:pPr>
    </w:p>
    <w:p w:rsidR="006D6AB5" w:rsidRDefault="006D6AB5" w:rsidP="007E7F22">
      <w:pPr>
        <w:spacing w:line="360" w:lineRule="auto"/>
        <w:jc w:val="both"/>
      </w:pPr>
    </w:p>
    <w:p w:rsidR="006D6AB5" w:rsidRDefault="006D6AB5" w:rsidP="007E7F22">
      <w:pPr>
        <w:spacing w:line="360" w:lineRule="auto"/>
        <w:jc w:val="both"/>
      </w:pPr>
    </w:p>
    <w:p w:rsidR="006D6AB5" w:rsidRDefault="006D6AB5" w:rsidP="007E7F22">
      <w:pPr>
        <w:spacing w:line="360" w:lineRule="auto"/>
        <w:jc w:val="both"/>
      </w:pPr>
    </w:p>
    <w:p w:rsidR="006D6AB5" w:rsidRDefault="006D6AB5" w:rsidP="007E7F22">
      <w:pPr>
        <w:spacing w:line="360" w:lineRule="auto"/>
        <w:jc w:val="both"/>
      </w:pPr>
    </w:p>
    <w:p w:rsidR="006D6AB5" w:rsidRDefault="006D6AB5" w:rsidP="007E7F22">
      <w:pPr>
        <w:spacing w:line="360" w:lineRule="auto"/>
        <w:jc w:val="both"/>
      </w:pPr>
    </w:p>
    <w:p w:rsidR="007A050F" w:rsidRDefault="007A050F" w:rsidP="007E7F22">
      <w:pPr>
        <w:spacing w:line="360" w:lineRule="auto"/>
        <w:jc w:val="both"/>
      </w:pPr>
    </w:p>
    <w:p w:rsidR="007A050F" w:rsidRDefault="007A050F" w:rsidP="007E7F22">
      <w:pPr>
        <w:spacing w:line="360" w:lineRule="auto"/>
        <w:jc w:val="both"/>
      </w:pPr>
    </w:p>
    <w:p w:rsidR="00433A25" w:rsidRPr="007E7F22" w:rsidRDefault="00433A25" w:rsidP="007E7F22">
      <w:pPr>
        <w:spacing w:line="360" w:lineRule="auto"/>
        <w:jc w:val="both"/>
        <w:rPr>
          <w:bCs/>
        </w:rPr>
      </w:pPr>
      <w:r w:rsidRPr="007E7F22">
        <w:lastRenderedPageBreak/>
        <w:t xml:space="preserve">II. BIBLIOGRAFIE ȘI TEMATICĂ </w:t>
      </w:r>
      <w:proofErr w:type="spellStart"/>
      <w:r w:rsidRPr="007E7F22">
        <w:t>pentru</w:t>
      </w:r>
      <w:proofErr w:type="spellEnd"/>
      <w:r w:rsidRPr="007E7F22">
        <w:t xml:space="preserve"> </w:t>
      </w:r>
      <w:proofErr w:type="spellStart"/>
      <w:r w:rsidRPr="007E7F22">
        <w:t>examenul</w:t>
      </w:r>
      <w:proofErr w:type="spellEnd"/>
      <w:r w:rsidRPr="007E7F22">
        <w:t xml:space="preserve"> de </w:t>
      </w:r>
      <w:proofErr w:type="spellStart"/>
      <w:r w:rsidRPr="007E7F22">
        <w:t>promovare</w:t>
      </w:r>
      <w:proofErr w:type="spellEnd"/>
      <w:r w:rsidRPr="007E7F22">
        <w:t xml:space="preserve"> </w:t>
      </w:r>
      <w:proofErr w:type="spellStart"/>
      <w:r w:rsidRPr="007E7F22">
        <w:t>în</w:t>
      </w:r>
      <w:proofErr w:type="spellEnd"/>
      <w:r w:rsidRPr="007E7F22">
        <w:t xml:space="preserve"> </w:t>
      </w:r>
      <w:proofErr w:type="spellStart"/>
      <w:r w:rsidRPr="007E7F22">
        <w:t>gradul</w:t>
      </w:r>
      <w:proofErr w:type="spellEnd"/>
      <w:r w:rsidRPr="007E7F22">
        <w:t xml:space="preserve"> </w:t>
      </w:r>
      <w:proofErr w:type="spellStart"/>
      <w:r w:rsidRPr="007E7F22">
        <w:t>profesional</w:t>
      </w:r>
      <w:proofErr w:type="spellEnd"/>
      <w:r w:rsidRPr="007E7F22">
        <w:t xml:space="preserve"> </w:t>
      </w:r>
      <w:proofErr w:type="spellStart"/>
      <w:r w:rsidRPr="007E7F22">
        <w:t>imediat</w:t>
      </w:r>
      <w:proofErr w:type="spellEnd"/>
      <w:r w:rsidRPr="007E7F22">
        <w:t xml:space="preserve"> superior </w:t>
      </w:r>
      <w:proofErr w:type="spellStart"/>
      <w:r w:rsidRPr="007E7F22">
        <w:t>celui</w:t>
      </w:r>
      <w:proofErr w:type="spellEnd"/>
      <w:r w:rsidRPr="007E7F22">
        <w:t xml:space="preserve"> </w:t>
      </w:r>
      <w:proofErr w:type="spellStart"/>
      <w:r w:rsidRPr="007E7F22">
        <w:t>deținut</w:t>
      </w:r>
      <w:proofErr w:type="spellEnd"/>
      <w:r w:rsidRPr="007E7F22">
        <w:t xml:space="preserve">, din </w:t>
      </w:r>
      <w:proofErr w:type="spellStart"/>
      <w:r w:rsidRPr="007E7F22">
        <w:t>funcția</w:t>
      </w:r>
      <w:proofErr w:type="spellEnd"/>
      <w:r w:rsidRPr="007E7F22">
        <w:t xml:space="preserve"> </w:t>
      </w:r>
      <w:proofErr w:type="spellStart"/>
      <w:r w:rsidRPr="007E7F22">
        <w:t>publică</w:t>
      </w:r>
      <w:proofErr w:type="spellEnd"/>
      <w:r w:rsidRPr="007E7F22">
        <w:t xml:space="preserve"> de </w:t>
      </w:r>
      <w:proofErr w:type="spellStart"/>
      <w:r w:rsidRPr="007E7F22">
        <w:t>execuție</w:t>
      </w:r>
      <w:proofErr w:type="spellEnd"/>
      <w:r w:rsidRPr="007E7F22">
        <w:t xml:space="preserve"> din </w:t>
      </w:r>
      <w:proofErr w:type="spellStart"/>
      <w:r w:rsidRPr="007E7F22">
        <w:t>clasa</w:t>
      </w:r>
      <w:proofErr w:type="spellEnd"/>
      <w:r w:rsidRPr="007E7F22">
        <w:t xml:space="preserve"> I de inspector, grad </w:t>
      </w:r>
      <w:proofErr w:type="spellStart"/>
      <w:r w:rsidRPr="007E7F22">
        <w:t>profesional</w:t>
      </w:r>
      <w:proofErr w:type="spellEnd"/>
      <w:r w:rsidRPr="007E7F22">
        <w:t xml:space="preserve"> </w:t>
      </w:r>
      <w:proofErr w:type="spellStart"/>
      <w:r w:rsidRPr="007E7F22">
        <w:t>asistent</w:t>
      </w:r>
      <w:proofErr w:type="spellEnd"/>
      <w:r w:rsidRPr="007E7F22">
        <w:t xml:space="preserve"> </w:t>
      </w:r>
      <w:proofErr w:type="spellStart"/>
      <w:r w:rsidRPr="007E7F22">
        <w:t>în</w:t>
      </w:r>
      <w:proofErr w:type="spellEnd"/>
      <w:r w:rsidRPr="007E7F22">
        <w:t xml:space="preserve"> </w:t>
      </w:r>
      <w:proofErr w:type="spellStart"/>
      <w:r w:rsidRPr="007E7F22">
        <w:t>funcția</w:t>
      </w:r>
      <w:proofErr w:type="spellEnd"/>
      <w:r w:rsidRPr="007E7F22">
        <w:t xml:space="preserve"> </w:t>
      </w:r>
      <w:proofErr w:type="spellStart"/>
      <w:r w:rsidRPr="007E7F22">
        <w:t>publică</w:t>
      </w:r>
      <w:proofErr w:type="spellEnd"/>
      <w:r w:rsidRPr="007E7F22">
        <w:t xml:space="preserve"> de </w:t>
      </w:r>
      <w:proofErr w:type="spellStart"/>
      <w:r w:rsidRPr="007E7F22">
        <w:t>execuție</w:t>
      </w:r>
      <w:proofErr w:type="spellEnd"/>
      <w:r w:rsidRPr="007E7F22">
        <w:t xml:space="preserve"> din </w:t>
      </w:r>
      <w:proofErr w:type="spellStart"/>
      <w:r w:rsidRPr="007E7F22">
        <w:t>clasa</w:t>
      </w:r>
      <w:proofErr w:type="spellEnd"/>
      <w:r w:rsidRPr="007E7F22">
        <w:t xml:space="preserve"> I de inspector, </w:t>
      </w:r>
      <w:r w:rsidRPr="007E7F22">
        <w:rPr>
          <w:u w:val="single"/>
        </w:rPr>
        <w:t xml:space="preserve">grad </w:t>
      </w:r>
      <w:proofErr w:type="spellStart"/>
      <w:r w:rsidRPr="007E7F22">
        <w:rPr>
          <w:u w:val="single"/>
        </w:rPr>
        <w:t>profesional</w:t>
      </w:r>
      <w:proofErr w:type="spellEnd"/>
      <w:r w:rsidRPr="007E7F22">
        <w:rPr>
          <w:u w:val="single"/>
        </w:rPr>
        <w:t xml:space="preserve"> principal</w:t>
      </w:r>
      <w:r w:rsidRPr="007E7F22">
        <w:t xml:space="preserve"> la </w:t>
      </w:r>
      <w:proofErr w:type="spellStart"/>
      <w:r w:rsidR="007E7F22" w:rsidRPr="0043475E">
        <w:rPr>
          <w:b/>
          <w:bCs/>
          <w:u w:val="single"/>
        </w:rPr>
        <w:t>Serviciul</w:t>
      </w:r>
      <w:proofErr w:type="spellEnd"/>
      <w:r w:rsidR="007E7F22" w:rsidRPr="0043475E">
        <w:rPr>
          <w:b/>
          <w:bCs/>
          <w:u w:val="single"/>
        </w:rPr>
        <w:t xml:space="preserve"> </w:t>
      </w:r>
      <w:proofErr w:type="spellStart"/>
      <w:r w:rsidR="007E7F22" w:rsidRPr="0043475E">
        <w:rPr>
          <w:b/>
          <w:bCs/>
          <w:u w:val="single"/>
        </w:rPr>
        <w:t>asistență</w:t>
      </w:r>
      <w:proofErr w:type="spellEnd"/>
      <w:r w:rsidR="007E7F22" w:rsidRPr="0043475E">
        <w:rPr>
          <w:b/>
          <w:bCs/>
          <w:u w:val="single"/>
        </w:rPr>
        <w:t xml:space="preserve"> </w:t>
      </w:r>
      <w:proofErr w:type="spellStart"/>
      <w:r w:rsidR="007E7F22" w:rsidRPr="0043475E">
        <w:rPr>
          <w:b/>
          <w:bCs/>
          <w:u w:val="single"/>
        </w:rPr>
        <w:t>socială</w:t>
      </w:r>
      <w:proofErr w:type="spellEnd"/>
      <w:r w:rsidRPr="0043475E">
        <w:rPr>
          <w:b/>
          <w:bCs/>
          <w:u w:val="single"/>
        </w:rPr>
        <w:t xml:space="preserve"> – </w:t>
      </w:r>
      <w:proofErr w:type="spellStart"/>
      <w:r w:rsidRPr="0043475E">
        <w:rPr>
          <w:b/>
          <w:bCs/>
          <w:u w:val="single"/>
        </w:rPr>
        <w:t>compartimen</w:t>
      </w:r>
      <w:r w:rsidR="007E7F22" w:rsidRPr="0043475E">
        <w:rPr>
          <w:b/>
          <w:bCs/>
          <w:u w:val="single"/>
        </w:rPr>
        <w:t>t</w:t>
      </w:r>
      <w:proofErr w:type="spellEnd"/>
      <w:r w:rsidR="007E7F22" w:rsidRPr="0043475E">
        <w:rPr>
          <w:b/>
          <w:bCs/>
          <w:u w:val="single"/>
        </w:rPr>
        <w:t xml:space="preserve"> management de </w:t>
      </w:r>
      <w:proofErr w:type="spellStart"/>
      <w:r w:rsidR="007E7F22" w:rsidRPr="0043475E">
        <w:rPr>
          <w:b/>
          <w:bCs/>
          <w:u w:val="single"/>
        </w:rPr>
        <w:t>caz</w:t>
      </w:r>
      <w:proofErr w:type="spellEnd"/>
      <w:r w:rsidR="007E7F22" w:rsidRPr="0043475E">
        <w:rPr>
          <w:b/>
          <w:bCs/>
          <w:u w:val="single"/>
        </w:rPr>
        <w:t xml:space="preserve"> </w:t>
      </w:r>
      <w:proofErr w:type="spellStart"/>
      <w:r w:rsidR="007E7F22" w:rsidRPr="0043475E">
        <w:rPr>
          <w:b/>
          <w:bCs/>
          <w:u w:val="single"/>
        </w:rPr>
        <w:t>pentru</w:t>
      </w:r>
      <w:proofErr w:type="spellEnd"/>
      <w:r w:rsidR="007E7F22" w:rsidRPr="0043475E">
        <w:rPr>
          <w:b/>
          <w:bCs/>
          <w:u w:val="single"/>
        </w:rPr>
        <w:t xml:space="preserve"> </w:t>
      </w:r>
      <w:proofErr w:type="spellStart"/>
      <w:r w:rsidR="007E7F22" w:rsidRPr="0043475E">
        <w:rPr>
          <w:b/>
          <w:bCs/>
          <w:u w:val="single"/>
        </w:rPr>
        <w:t>adulți</w:t>
      </w:r>
      <w:proofErr w:type="spellEnd"/>
      <w:r w:rsidR="007E7F22" w:rsidRPr="0043475E">
        <w:rPr>
          <w:b/>
          <w:bCs/>
          <w:u w:val="single"/>
        </w:rPr>
        <w:t xml:space="preserve">, </w:t>
      </w:r>
      <w:proofErr w:type="spellStart"/>
      <w:r w:rsidR="007E7F22" w:rsidRPr="0043475E">
        <w:rPr>
          <w:b/>
          <w:bCs/>
          <w:u w:val="single"/>
        </w:rPr>
        <w:t>adulți</w:t>
      </w:r>
      <w:proofErr w:type="spellEnd"/>
      <w:r w:rsidR="007E7F22" w:rsidRPr="0043475E">
        <w:rPr>
          <w:b/>
          <w:bCs/>
          <w:u w:val="single"/>
        </w:rPr>
        <w:t xml:space="preserve"> cu </w:t>
      </w:r>
      <w:proofErr w:type="spellStart"/>
      <w:r w:rsidR="007E7F22" w:rsidRPr="0043475E">
        <w:rPr>
          <w:b/>
          <w:bCs/>
          <w:u w:val="single"/>
        </w:rPr>
        <w:t>dizabilităț</w:t>
      </w:r>
      <w:r w:rsidRPr="0043475E">
        <w:rPr>
          <w:b/>
          <w:bCs/>
          <w:u w:val="single"/>
        </w:rPr>
        <w:t>i</w:t>
      </w:r>
      <w:proofErr w:type="spellEnd"/>
      <w:r w:rsidRPr="0043475E">
        <w:rPr>
          <w:b/>
          <w:bCs/>
          <w:u w:val="single"/>
        </w:rPr>
        <w:t xml:space="preserve"> </w:t>
      </w:r>
      <w:proofErr w:type="spellStart"/>
      <w:r w:rsidR="007E7F22" w:rsidRPr="0043475E">
        <w:rPr>
          <w:b/>
          <w:bCs/>
          <w:u w:val="single"/>
        </w:rPr>
        <w:t>și</w:t>
      </w:r>
      <w:proofErr w:type="spellEnd"/>
      <w:r w:rsidR="007E7F22" w:rsidRPr="0043475E">
        <w:rPr>
          <w:b/>
          <w:bCs/>
          <w:u w:val="single"/>
        </w:rPr>
        <w:t xml:space="preserve"> </w:t>
      </w:r>
      <w:proofErr w:type="spellStart"/>
      <w:r w:rsidR="007E7F22" w:rsidRPr="0043475E">
        <w:rPr>
          <w:b/>
          <w:bCs/>
          <w:u w:val="single"/>
        </w:rPr>
        <w:t>monitorizare</w:t>
      </w:r>
      <w:proofErr w:type="spellEnd"/>
      <w:r w:rsidRPr="0043475E">
        <w:rPr>
          <w:b/>
          <w:bCs/>
          <w:u w:val="single"/>
        </w:rPr>
        <w:t xml:space="preserve"> </w:t>
      </w:r>
      <w:proofErr w:type="spellStart"/>
      <w:r w:rsidRPr="0043475E">
        <w:rPr>
          <w:b/>
          <w:bCs/>
          <w:u w:val="single"/>
        </w:rPr>
        <w:t>servicii</w:t>
      </w:r>
      <w:proofErr w:type="spellEnd"/>
      <w:r w:rsidRPr="0043475E">
        <w:rPr>
          <w:b/>
          <w:bCs/>
          <w:u w:val="single"/>
        </w:rPr>
        <w:t xml:space="preserve"> </w:t>
      </w:r>
      <w:proofErr w:type="spellStart"/>
      <w:r w:rsidRPr="0043475E">
        <w:rPr>
          <w:b/>
          <w:bCs/>
          <w:u w:val="single"/>
        </w:rPr>
        <w:t>sociale</w:t>
      </w:r>
      <w:proofErr w:type="spellEnd"/>
      <w:r w:rsidRPr="0043475E">
        <w:rPr>
          <w:b/>
          <w:bCs/>
        </w:rPr>
        <w:t>:</w:t>
      </w:r>
    </w:p>
    <w:p w:rsidR="00433A25" w:rsidRPr="00B37A38" w:rsidRDefault="00433A25" w:rsidP="00B37A38">
      <w:pPr>
        <w:pStyle w:val="ListParagraph"/>
        <w:numPr>
          <w:ilvl w:val="0"/>
          <w:numId w:val="5"/>
        </w:numPr>
        <w:jc w:val="both"/>
      </w:pPr>
      <w:proofErr w:type="spellStart"/>
      <w:r w:rsidRPr="00B37A38">
        <w:rPr>
          <w:u w:val="single"/>
        </w:rPr>
        <w:t>Titlul</w:t>
      </w:r>
      <w:proofErr w:type="spellEnd"/>
      <w:r w:rsidRPr="00B37A38">
        <w:rPr>
          <w:u w:val="single"/>
        </w:rPr>
        <w:t xml:space="preserve"> I </w:t>
      </w:r>
      <w:proofErr w:type="spellStart"/>
      <w:r w:rsidRPr="00B37A38">
        <w:rPr>
          <w:u w:val="single"/>
        </w:rPr>
        <w:t>ș</w:t>
      </w:r>
      <w:r w:rsidR="005A6C35" w:rsidRPr="00B37A38">
        <w:rPr>
          <w:u w:val="single"/>
        </w:rPr>
        <w:t>i</w:t>
      </w:r>
      <w:proofErr w:type="spellEnd"/>
      <w:r w:rsidRPr="00B37A38">
        <w:rPr>
          <w:u w:val="single"/>
        </w:rPr>
        <w:t xml:space="preserve"> II ale </w:t>
      </w:r>
      <w:proofErr w:type="spellStart"/>
      <w:r w:rsidRPr="00B37A38">
        <w:rPr>
          <w:u w:val="single"/>
        </w:rPr>
        <w:t>părții</w:t>
      </w:r>
      <w:proofErr w:type="spellEnd"/>
      <w:r w:rsidRPr="00B37A38">
        <w:rPr>
          <w:u w:val="single"/>
        </w:rPr>
        <w:t xml:space="preserve"> a-VI-a din </w:t>
      </w:r>
      <w:proofErr w:type="spellStart"/>
      <w:r w:rsidRPr="00B37A38">
        <w:rPr>
          <w:u w:val="single"/>
        </w:rPr>
        <w:t>Ordonanța</w:t>
      </w:r>
      <w:proofErr w:type="spellEnd"/>
      <w:r w:rsidRPr="00B37A38">
        <w:rPr>
          <w:u w:val="single"/>
        </w:rPr>
        <w:t xml:space="preserve"> de </w:t>
      </w:r>
      <w:proofErr w:type="spellStart"/>
      <w:r w:rsidRPr="00B37A38">
        <w:rPr>
          <w:u w:val="single"/>
        </w:rPr>
        <w:t>urgență</w:t>
      </w:r>
      <w:proofErr w:type="spellEnd"/>
      <w:r w:rsidRPr="00B37A38">
        <w:rPr>
          <w:u w:val="single"/>
        </w:rPr>
        <w:t xml:space="preserve"> a </w:t>
      </w:r>
      <w:proofErr w:type="spellStart"/>
      <w:r w:rsidRPr="00B37A38">
        <w:rPr>
          <w:u w:val="single"/>
        </w:rPr>
        <w:t>Guvernului</w:t>
      </w:r>
      <w:proofErr w:type="spellEnd"/>
      <w:r w:rsidRPr="00B37A38">
        <w:rPr>
          <w:u w:val="single"/>
        </w:rPr>
        <w:t xml:space="preserve"> nr. 57/2019, cu </w:t>
      </w:r>
      <w:proofErr w:type="spellStart"/>
      <w:r w:rsidRPr="00B37A38">
        <w:rPr>
          <w:u w:val="single"/>
        </w:rPr>
        <w:t>modificările</w:t>
      </w:r>
      <w:proofErr w:type="spellEnd"/>
      <w:r w:rsidRPr="00B37A38">
        <w:rPr>
          <w:u w:val="single"/>
        </w:rPr>
        <w:t xml:space="preserve"> </w:t>
      </w:r>
      <w:proofErr w:type="spellStart"/>
      <w:r w:rsidRPr="00B37A38">
        <w:rPr>
          <w:u w:val="single"/>
        </w:rPr>
        <w:t>și</w:t>
      </w:r>
      <w:proofErr w:type="spellEnd"/>
      <w:r w:rsidRPr="00B37A38">
        <w:rPr>
          <w:u w:val="single"/>
        </w:rPr>
        <w:t xml:space="preserve"> </w:t>
      </w:r>
      <w:proofErr w:type="spellStart"/>
      <w:r w:rsidRPr="00B37A38">
        <w:rPr>
          <w:u w:val="single"/>
        </w:rPr>
        <w:t>completările</w:t>
      </w:r>
      <w:proofErr w:type="spellEnd"/>
      <w:r w:rsidRPr="00B37A38">
        <w:rPr>
          <w:u w:val="single"/>
        </w:rPr>
        <w:t xml:space="preserve"> </w:t>
      </w:r>
      <w:proofErr w:type="spellStart"/>
      <w:r w:rsidRPr="00B37A38">
        <w:rPr>
          <w:u w:val="single"/>
        </w:rPr>
        <w:t>ulterioare</w:t>
      </w:r>
      <w:proofErr w:type="spellEnd"/>
      <w:r w:rsidRPr="00B37A38">
        <w:t>;</w:t>
      </w:r>
    </w:p>
    <w:p w:rsidR="007E7F22" w:rsidRPr="00B37A38" w:rsidRDefault="00433A25" w:rsidP="00B37A38">
      <w:pPr>
        <w:pStyle w:val="ListParagraph"/>
        <w:numPr>
          <w:ilvl w:val="0"/>
          <w:numId w:val="5"/>
        </w:numPr>
        <w:jc w:val="both"/>
      </w:pPr>
      <w:proofErr w:type="spellStart"/>
      <w:r w:rsidRPr="00B37A38">
        <w:rPr>
          <w:u w:val="single"/>
        </w:rPr>
        <w:t>Legea</w:t>
      </w:r>
      <w:proofErr w:type="spellEnd"/>
      <w:r w:rsidRPr="00B37A38">
        <w:rPr>
          <w:u w:val="single"/>
        </w:rPr>
        <w:t xml:space="preserve"> nr. 448/2006 </w:t>
      </w:r>
      <w:proofErr w:type="spellStart"/>
      <w:r w:rsidRPr="00B37A38">
        <w:rPr>
          <w:u w:val="single"/>
        </w:rPr>
        <w:t>privind</w:t>
      </w:r>
      <w:proofErr w:type="spellEnd"/>
      <w:r w:rsidRPr="00B37A38">
        <w:rPr>
          <w:u w:val="single"/>
        </w:rPr>
        <w:t xml:space="preserve"> </w:t>
      </w:r>
      <w:proofErr w:type="spellStart"/>
      <w:r w:rsidRPr="00B37A38">
        <w:rPr>
          <w:u w:val="single"/>
        </w:rPr>
        <w:t>protecția</w:t>
      </w:r>
      <w:proofErr w:type="spellEnd"/>
      <w:r w:rsidRPr="00B37A38">
        <w:rPr>
          <w:u w:val="single"/>
        </w:rPr>
        <w:t xml:space="preserve"> </w:t>
      </w:r>
      <w:proofErr w:type="spellStart"/>
      <w:r w:rsidRPr="00B37A38">
        <w:rPr>
          <w:u w:val="single"/>
        </w:rPr>
        <w:t>și</w:t>
      </w:r>
      <w:proofErr w:type="spellEnd"/>
      <w:r w:rsidRPr="00B37A38">
        <w:rPr>
          <w:u w:val="single"/>
        </w:rPr>
        <w:t xml:space="preserve"> </w:t>
      </w:r>
      <w:proofErr w:type="spellStart"/>
      <w:r w:rsidRPr="00B37A38">
        <w:rPr>
          <w:u w:val="single"/>
        </w:rPr>
        <w:t>promovarea</w:t>
      </w:r>
      <w:proofErr w:type="spellEnd"/>
      <w:r w:rsidRPr="00B37A38">
        <w:rPr>
          <w:u w:val="single"/>
        </w:rPr>
        <w:t xml:space="preserve"> </w:t>
      </w:r>
      <w:proofErr w:type="spellStart"/>
      <w:r w:rsidRPr="00B37A38">
        <w:rPr>
          <w:u w:val="single"/>
        </w:rPr>
        <w:t>drepturilor</w:t>
      </w:r>
      <w:proofErr w:type="spellEnd"/>
      <w:r w:rsidRPr="00B37A38">
        <w:rPr>
          <w:u w:val="single"/>
        </w:rPr>
        <w:t xml:space="preserve"> </w:t>
      </w:r>
      <w:proofErr w:type="spellStart"/>
      <w:r w:rsidRPr="00B37A38">
        <w:rPr>
          <w:u w:val="single"/>
        </w:rPr>
        <w:t>persoanelor</w:t>
      </w:r>
      <w:proofErr w:type="spellEnd"/>
      <w:r w:rsidRPr="00B37A38">
        <w:rPr>
          <w:u w:val="single"/>
        </w:rPr>
        <w:t xml:space="preserve"> cu handicap, </w:t>
      </w:r>
      <w:proofErr w:type="spellStart"/>
      <w:r w:rsidRPr="00B37A38">
        <w:rPr>
          <w:u w:val="single"/>
        </w:rPr>
        <w:t>republicată</w:t>
      </w:r>
      <w:proofErr w:type="spellEnd"/>
      <w:r w:rsidRPr="00B37A38">
        <w:rPr>
          <w:u w:val="single"/>
        </w:rPr>
        <w:t xml:space="preserve">, cu </w:t>
      </w:r>
      <w:proofErr w:type="spellStart"/>
      <w:r w:rsidRPr="00B37A38">
        <w:rPr>
          <w:u w:val="single"/>
        </w:rPr>
        <w:t>modificările</w:t>
      </w:r>
      <w:proofErr w:type="spellEnd"/>
      <w:r w:rsidRPr="00B37A38">
        <w:rPr>
          <w:u w:val="single"/>
        </w:rPr>
        <w:t xml:space="preserve"> </w:t>
      </w:r>
      <w:proofErr w:type="spellStart"/>
      <w:r w:rsidRPr="00B37A38">
        <w:rPr>
          <w:u w:val="single"/>
        </w:rPr>
        <w:t>și</w:t>
      </w:r>
      <w:proofErr w:type="spellEnd"/>
      <w:r w:rsidRPr="00B37A38">
        <w:rPr>
          <w:u w:val="single"/>
        </w:rPr>
        <w:t xml:space="preserve"> </w:t>
      </w:r>
      <w:proofErr w:type="spellStart"/>
      <w:r w:rsidRPr="00B37A38">
        <w:rPr>
          <w:u w:val="single"/>
        </w:rPr>
        <w:t>completările</w:t>
      </w:r>
      <w:proofErr w:type="spellEnd"/>
      <w:r w:rsidRPr="00B37A38">
        <w:rPr>
          <w:u w:val="single"/>
        </w:rPr>
        <w:t xml:space="preserve"> </w:t>
      </w:r>
      <w:proofErr w:type="spellStart"/>
      <w:r w:rsidRPr="00B37A38">
        <w:rPr>
          <w:u w:val="single"/>
        </w:rPr>
        <w:t>ulterioare</w:t>
      </w:r>
      <w:proofErr w:type="spellEnd"/>
      <w:r w:rsidR="005F0295" w:rsidRPr="00B37A38">
        <w:t>:</w:t>
      </w:r>
      <w:r w:rsidR="005A6C35" w:rsidRPr="00B37A38">
        <w:t xml:space="preserve"> </w:t>
      </w:r>
    </w:p>
    <w:p w:rsidR="007E7F22" w:rsidRPr="00B37A38" w:rsidRDefault="005A6C35" w:rsidP="00B37A38">
      <w:pPr>
        <w:pStyle w:val="ListParagraph"/>
        <w:numPr>
          <w:ilvl w:val="0"/>
          <w:numId w:val="11"/>
        </w:numPr>
        <w:jc w:val="both"/>
      </w:pPr>
      <w:proofErr w:type="spellStart"/>
      <w:r w:rsidRPr="00B37A38">
        <w:t>Cap</w:t>
      </w:r>
      <w:r w:rsidR="007E7F22" w:rsidRPr="00B37A38">
        <w:t>itolul</w:t>
      </w:r>
      <w:proofErr w:type="spellEnd"/>
      <w:r w:rsidR="00B37A38" w:rsidRPr="00B37A38">
        <w:t xml:space="preserve"> II </w:t>
      </w:r>
      <w:r w:rsidRPr="00B37A38">
        <w:t xml:space="preserve"> </w:t>
      </w:r>
      <w:proofErr w:type="spellStart"/>
      <w:r w:rsidRPr="00B37A38">
        <w:t>Dre</w:t>
      </w:r>
      <w:r w:rsidR="007E7F22" w:rsidRPr="00B37A38">
        <w:t>pturile</w:t>
      </w:r>
      <w:proofErr w:type="spellEnd"/>
      <w:r w:rsidR="007E7F22" w:rsidRPr="00B37A38">
        <w:t xml:space="preserve"> </w:t>
      </w:r>
      <w:proofErr w:type="spellStart"/>
      <w:r w:rsidR="007E7F22" w:rsidRPr="00B37A38">
        <w:t>persoanelor</w:t>
      </w:r>
      <w:proofErr w:type="spellEnd"/>
      <w:r w:rsidR="007E7F22" w:rsidRPr="00B37A38">
        <w:t xml:space="preserve"> cu handicap,</w:t>
      </w:r>
    </w:p>
    <w:p w:rsidR="00B37A38" w:rsidRPr="00B37A38" w:rsidRDefault="00B37A38" w:rsidP="00B37A38">
      <w:pPr>
        <w:pStyle w:val="ListParagraph"/>
        <w:numPr>
          <w:ilvl w:val="0"/>
          <w:numId w:val="11"/>
        </w:numPr>
        <w:jc w:val="both"/>
      </w:pPr>
      <w:proofErr w:type="spellStart"/>
      <w:r w:rsidRPr="00B37A38">
        <w:t>Secțiunea</w:t>
      </w:r>
      <w:proofErr w:type="spellEnd"/>
      <w:r w:rsidRPr="00B37A38">
        <w:t xml:space="preserve"> a-8-a </w:t>
      </w:r>
      <w:r w:rsidR="005A6C35" w:rsidRPr="00B37A38">
        <w:t xml:space="preserve"> </w:t>
      </w:r>
      <w:proofErr w:type="spellStart"/>
      <w:r w:rsidR="005A6C35" w:rsidRPr="00B37A38">
        <w:t>Asigurarea</w:t>
      </w:r>
      <w:proofErr w:type="spellEnd"/>
      <w:r w:rsidR="005A6C35" w:rsidRPr="00B37A38">
        <w:t xml:space="preserve"> </w:t>
      </w:r>
      <w:proofErr w:type="spellStart"/>
      <w:r w:rsidR="005A6C35" w:rsidRPr="00B37A38">
        <w:t>cont</w:t>
      </w:r>
      <w:r w:rsidRPr="00B37A38">
        <w:t>inuității</w:t>
      </w:r>
      <w:proofErr w:type="spellEnd"/>
      <w:r w:rsidRPr="00B37A38">
        <w:t xml:space="preserve"> </w:t>
      </w:r>
      <w:proofErr w:type="spellStart"/>
      <w:r w:rsidRPr="00B37A38">
        <w:t>în</w:t>
      </w:r>
      <w:proofErr w:type="spellEnd"/>
      <w:r w:rsidRPr="00B37A38">
        <w:t xml:space="preserve"> </w:t>
      </w:r>
      <w:proofErr w:type="spellStart"/>
      <w:r w:rsidRPr="00B37A38">
        <w:t>măsurile</w:t>
      </w:r>
      <w:proofErr w:type="spellEnd"/>
      <w:r w:rsidRPr="00B37A38">
        <w:t xml:space="preserve"> de </w:t>
      </w:r>
      <w:proofErr w:type="spellStart"/>
      <w:r w:rsidRPr="00B37A38">
        <w:t>protecți</w:t>
      </w:r>
      <w:r w:rsidR="005A6C35" w:rsidRPr="00B37A38">
        <w:t>e</w:t>
      </w:r>
      <w:proofErr w:type="spellEnd"/>
      <w:r w:rsidR="005A6C35" w:rsidRPr="00B37A38">
        <w:t xml:space="preserve">, </w:t>
      </w:r>
    </w:p>
    <w:p w:rsidR="00B37A38" w:rsidRPr="00B37A38" w:rsidRDefault="005A6C35" w:rsidP="00B37A38">
      <w:pPr>
        <w:pStyle w:val="ListParagraph"/>
        <w:numPr>
          <w:ilvl w:val="0"/>
          <w:numId w:val="11"/>
        </w:numPr>
        <w:jc w:val="both"/>
      </w:pPr>
      <w:proofErr w:type="spellStart"/>
      <w:r w:rsidRPr="00B37A38">
        <w:t>Cap</w:t>
      </w:r>
      <w:r w:rsidR="00B37A38" w:rsidRPr="00B37A38">
        <w:t>itolul</w:t>
      </w:r>
      <w:proofErr w:type="spellEnd"/>
      <w:r w:rsidR="00B37A38" w:rsidRPr="00B37A38">
        <w:t xml:space="preserve"> III: </w:t>
      </w:r>
      <w:proofErr w:type="spellStart"/>
      <w:r w:rsidR="00B37A38" w:rsidRPr="00B37A38">
        <w:t>Secțiunea</w:t>
      </w:r>
      <w:proofErr w:type="spellEnd"/>
      <w:r w:rsidR="00B37A38" w:rsidRPr="00B37A38">
        <w:t xml:space="preserve"> a-4-a </w:t>
      </w:r>
      <w:r w:rsidRPr="00B37A38">
        <w:t xml:space="preserve"> Centre </w:t>
      </w:r>
      <w:proofErr w:type="spellStart"/>
      <w:r w:rsidRPr="00B37A38">
        <w:t>pentru</w:t>
      </w:r>
      <w:proofErr w:type="spellEnd"/>
      <w:r w:rsidRPr="00B37A38">
        <w:t xml:space="preserve"> </w:t>
      </w:r>
      <w:proofErr w:type="spellStart"/>
      <w:r w:rsidRPr="00B37A38">
        <w:t>persoanele</w:t>
      </w:r>
      <w:proofErr w:type="spellEnd"/>
      <w:r w:rsidRPr="00B37A38">
        <w:t xml:space="preserve"> </w:t>
      </w:r>
      <w:proofErr w:type="spellStart"/>
      <w:r w:rsidRPr="00B37A38">
        <w:t>adulte</w:t>
      </w:r>
      <w:proofErr w:type="spellEnd"/>
      <w:r w:rsidRPr="00B37A38">
        <w:t xml:space="preserve"> cu handicap, </w:t>
      </w:r>
    </w:p>
    <w:p w:rsidR="00433A25" w:rsidRPr="00B37A38" w:rsidRDefault="005A6C35" w:rsidP="00B37A38">
      <w:pPr>
        <w:pStyle w:val="ListParagraph"/>
        <w:numPr>
          <w:ilvl w:val="0"/>
          <w:numId w:val="11"/>
        </w:numPr>
        <w:jc w:val="both"/>
      </w:pPr>
      <w:proofErr w:type="spellStart"/>
      <w:r w:rsidRPr="00B37A38">
        <w:t>Secțiunea</w:t>
      </w:r>
      <w:proofErr w:type="spellEnd"/>
      <w:r w:rsidRPr="00B37A38">
        <w:t xml:space="preserve"> a-6-a –</w:t>
      </w:r>
      <w:r w:rsidR="005F0295" w:rsidRPr="00B37A38">
        <w:t xml:space="preserve"> </w:t>
      </w:r>
      <w:proofErr w:type="spellStart"/>
      <w:r w:rsidR="005F0295" w:rsidRPr="00B37A38">
        <w:t>Obligaț</w:t>
      </w:r>
      <w:r w:rsidRPr="00B37A38">
        <w:t>iile</w:t>
      </w:r>
      <w:proofErr w:type="spellEnd"/>
      <w:r w:rsidRPr="00B37A38">
        <w:t xml:space="preserve"> </w:t>
      </w:r>
      <w:proofErr w:type="spellStart"/>
      <w:r w:rsidRPr="00B37A38">
        <w:t>persoanelor</w:t>
      </w:r>
      <w:proofErr w:type="spellEnd"/>
      <w:r w:rsidRPr="00B37A38">
        <w:t xml:space="preserve"> cu handicap, ale </w:t>
      </w:r>
      <w:proofErr w:type="spellStart"/>
      <w:r w:rsidRPr="00B37A38">
        <w:t>familiei</w:t>
      </w:r>
      <w:proofErr w:type="spellEnd"/>
      <w:r w:rsidRPr="00B37A38">
        <w:t xml:space="preserve"> </w:t>
      </w:r>
      <w:proofErr w:type="spellStart"/>
      <w:r w:rsidRPr="00B37A38">
        <w:t>sau</w:t>
      </w:r>
      <w:proofErr w:type="spellEnd"/>
      <w:r w:rsidRPr="00B37A38">
        <w:t xml:space="preserve"> </w:t>
      </w:r>
      <w:proofErr w:type="spellStart"/>
      <w:r w:rsidRPr="00B37A38">
        <w:t>reprezentanților</w:t>
      </w:r>
      <w:proofErr w:type="spellEnd"/>
      <w:r w:rsidRPr="00B37A38">
        <w:t xml:space="preserve"> </w:t>
      </w:r>
      <w:proofErr w:type="spellStart"/>
      <w:r w:rsidRPr="00B37A38">
        <w:t>legali</w:t>
      </w:r>
      <w:proofErr w:type="spellEnd"/>
      <w:r w:rsidR="00433A25" w:rsidRPr="00B37A38">
        <w:t>;</w:t>
      </w:r>
    </w:p>
    <w:p w:rsidR="007E7F22" w:rsidRPr="00B37A38" w:rsidRDefault="00433A25" w:rsidP="00B37A38">
      <w:pPr>
        <w:pStyle w:val="ListParagraph"/>
        <w:numPr>
          <w:ilvl w:val="0"/>
          <w:numId w:val="5"/>
        </w:numPr>
        <w:jc w:val="both"/>
      </w:pPr>
      <w:proofErr w:type="spellStart"/>
      <w:r w:rsidRPr="00B37A38">
        <w:rPr>
          <w:u w:val="single"/>
        </w:rPr>
        <w:t>Legea</w:t>
      </w:r>
      <w:proofErr w:type="spellEnd"/>
      <w:r w:rsidRPr="00B37A38">
        <w:rPr>
          <w:u w:val="single"/>
        </w:rPr>
        <w:t xml:space="preserve"> nr. 292/2011 a </w:t>
      </w:r>
      <w:proofErr w:type="spellStart"/>
      <w:r w:rsidRPr="00B37A38">
        <w:rPr>
          <w:u w:val="single"/>
        </w:rPr>
        <w:t>asistenței</w:t>
      </w:r>
      <w:proofErr w:type="spellEnd"/>
      <w:r w:rsidRPr="00B37A38">
        <w:rPr>
          <w:u w:val="single"/>
        </w:rPr>
        <w:t xml:space="preserve"> </w:t>
      </w:r>
      <w:proofErr w:type="spellStart"/>
      <w:r w:rsidRPr="00B37A38">
        <w:rPr>
          <w:u w:val="single"/>
        </w:rPr>
        <w:t>sociale</w:t>
      </w:r>
      <w:proofErr w:type="spellEnd"/>
      <w:r w:rsidRPr="00B37A38">
        <w:rPr>
          <w:u w:val="single"/>
        </w:rPr>
        <w:t xml:space="preserve">, </w:t>
      </w:r>
      <w:proofErr w:type="spellStart"/>
      <w:r w:rsidRPr="00B37A38">
        <w:rPr>
          <w:u w:val="single"/>
        </w:rPr>
        <w:t>republicată</w:t>
      </w:r>
      <w:proofErr w:type="spellEnd"/>
      <w:r w:rsidRPr="00B37A38">
        <w:rPr>
          <w:u w:val="single"/>
        </w:rPr>
        <w:t xml:space="preserve">, cu </w:t>
      </w:r>
      <w:proofErr w:type="spellStart"/>
      <w:r w:rsidRPr="00B37A38">
        <w:rPr>
          <w:u w:val="single"/>
        </w:rPr>
        <w:t>modifică</w:t>
      </w:r>
      <w:r w:rsidR="005A6C35" w:rsidRPr="00B37A38">
        <w:rPr>
          <w:u w:val="single"/>
        </w:rPr>
        <w:t>rile</w:t>
      </w:r>
      <w:proofErr w:type="spellEnd"/>
      <w:r w:rsidR="005A6C35" w:rsidRPr="00B37A38">
        <w:rPr>
          <w:u w:val="single"/>
        </w:rPr>
        <w:t xml:space="preserve"> </w:t>
      </w:r>
      <w:proofErr w:type="spellStart"/>
      <w:r w:rsidR="005A6C35" w:rsidRPr="00B37A38">
        <w:rPr>
          <w:u w:val="single"/>
        </w:rPr>
        <w:t>și</w:t>
      </w:r>
      <w:proofErr w:type="spellEnd"/>
      <w:r w:rsidR="005A6C35" w:rsidRPr="00B37A38">
        <w:rPr>
          <w:u w:val="single"/>
        </w:rPr>
        <w:t xml:space="preserve"> </w:t>
      </w:r>
      <w:proofErr w:type="spellStart"/>
      <w:r w:rsidR="005A6C35" w:rsidRPr="00B37A38">
        <w:rPr>
          <w:u w:val="single"/>
        </w:rPr>
        <w:t>completările</w:t>
      </w:r>
      <w:proofErr w:type="spellEnd"/>
      <w:r w:rsidR="005A6C35" w:rsidRPr="00B37A38">
        <w:rPr>
          <w:u w:val="single"/>
        </w:rPr>
        <w:t xml:space="preserve"> </w:t>
      </w:r>
      <w:proofErr w:type="spellStart"/>
      <w:r w:rsidR="005A6C35" w:rsidRPr="00B37A38">
        <w:rPr>
          <w:u w:val="single"/>
        </w:rPr>
        <w:t>ulterioare</w:t>
      </w:r>
      <w:proofErr w:type="spellEnd"/>
      <w:r w:rsidR="005F0295" w:rsidRPr="00B37A38">
        <w:t xml:space="preserve">: </w:t>
      </w:r>
      <w:r w:rsidR="005A6C35" w:rsidRPr="00B37A38">
        <w:t xml:space="preserve"> </w:t>
      </w:r>
    </w:p>
    <w:p w:rsidR="00433A25" w:rsidRPr="00B37A38" w:rsidRDefault="005A6C35" w:rsidP="00B37A38">
      <w:pPr>
        <w:pStyle w:val="ListParagraph"/>
        <w:numPr>
          <w:ilvl w:val="0"/>
          <w:numId w:val="11"/>
        </w:numPr>
        <w:jc w:val="both"/>
      </w:pPr>
      <w:proofErr w:type="spellStart"/>
      <w:r w:rsidRPr="00B37A38">
        <w:t>Capitolul</w:t>
      </w:r>
      <w:proofErr w:type="spellEnd"/>
      <w:r w:rsidRPr="00B37A38">
        <w:t xml:space="preserve"> IV – </w:t>
      </w:r>
      <w:proofErr w:type="spellStart"/>
      <w:r w:rsidRPr="00B37A38">
        <w:t>Secțiunea</w:t>
      </w:r>
      <w:proofErr w:type="spellEnd"/>
      <w:r w:rsidRPr="00B37A38">
        <w:t xml:space="preserve"> a 3-a </w:t>
      </w:r>
      <w:proofErr w:type="spellStart"/>
      <w:r w:rsidRPr="00B37A38">
        <w:t>Asistența</w:t>
      </w:r>
      <w:proofErr w:type="spellEnd"/>
      <w:r w:rsidRPr="00B37A38">
        <w:t xml:space="preserve"> </w:t>
      </w:r>
      <w:proofErr w:type="spellStart"/>
      <w:r w:rsidRPr="00B37A38">
        <w:t>socială</w:t>
      </w:r>
      <w:proofErr w:type="spellEnd"/>
      <w:r w:rsidRPr="00B37A38">
        <w:t xml:space="preserve"> a </w:t>
      </w:r>
      <w:proofErr w:type="spellStart"/>
      <w:r w:rsidRPr="00B37A38">
        <w:t>persoanelor</w:t>
      </w:r>
      <w:proofErr w:type="spellEnd"/>
      <w:r w:rsidRPr="00B37A38">
        <w:t xml:space="preserve"> cu </w:t>
      </w:r>
      <w:proofErr w:type="spellStart"/>
      <w:r w:rsidRPr="00B37A38">
        <w:t>dizabilități</w:t>
      </w:r>
      <w:proofErr w:type="spellEnd"/>
      <w:r w:rsidRPr="00B37A38">
        <w:t>;</w:t>
      </w:r>
    </w:p>
    <w:p w:rsidR="00B37A38" w:rsidRPr="00B37A38" w:rsidRDefault="00433A25" w:rsidP="00B37A38">
      <w:pPr>
        <w:pStyle w:val="ListParagraph"/>
        <w:numPr>
          <w:ilvl w:val="0"/>
          <w:numId w:val="5"/>
        </w:numPr>
        <w:jc w:val="both"/>
      </w:pPr>
      <w:r w:rsidRPr="00B37A38">
        <w:rPr>
          <w:u w:val="single"/>
        </w:rPr>
        <w:t xml:space="preserve">H.G.  797/2017 </w:t>
      </w:r>
      <w:proofErr w:type="spellStart"/>
      <w:r w:rsidRPr="00B37A38">
        <w:rPr>
          <w:u w:val="single"/>
        </w:rPr>
        <w:t>Regulament</w:t>
      </w:r>
      <w:proofErr w:type="spellEnd"/>
      <w:r w:rsidRPr="00B37A38">
        <w:rPr>
          <w:u w:val="single"/>
        </w:rPr>
        <w:t xml:space="preserve"> – </w:t>
      </w:r>
      <w:proofErr w:type="spellStart"/>
      <w:r w:rsidRPr="00B37A38">
        <w:rPr>
          <w:u w:val="single"/>
        </w:rPr>
        <w:t>cadru</w:t>
      </w:r>
      <w:proofErr w:type="spellEnd"/>
      <w:r w:rsidRPr="00B37A38">
        <w:rPr>
          <w:u w:val="single"/>
        </w:rPr>
        <w:t xml:space="preserve"> de </w:t>
      </w:r>
      <w:proofErr w:type="spellStart"/>
      <w:r w:rsidRPr="00B37A38">
        <w:rPr>
          <w:u w:val="single"/>
        </w:rPr>
        <w:t>organizare</w:t>
      </w:r>
      <w:proofErr w:type="spellEnd"/>
      <w:r w:rsidRPr="00B37A38">
        <w:rPr>
          <w:u w:val="single"/>
        </w:rPr>
        <w:t xml:space="preserve"> </w:t>
      </w:r>
      <w:proofErr w:type="spellStart"/>
      <w:r w:rsidRPr="00B37A38">
        <w:rPr>
          <w:u w:val="single"/>
        </w:rPr>
        <w:t>și</w:t>
      </w:r>
      <w:proofErr w:type="spellEnd"/>
      <w:r w:rsidRPr="00B37A38">
        <w:rPr>
          <w:u w:val="single"/>
        </w:rPr>
        <w:t xml:space="preserve"> </w:t>
      </w:r>
      <w:proofErr w:type="spellStart"/>
      <w:r w:rsidRPr="00B37A38">
        <w:rPr>
          <w:u w:val="single"/>
        </w:rPr>
        <w:t>funcționare</w:t>
      </w:r>
      <w:proofErr w:type="spellEnd"/>
      <w:r w:rsidRPr="00B37A38">
        <w:rPr>
          <w:u w:val="single"/>
        </w:rPr>
        <w:t xml:space="preserve"> al </w:t>
      </w:r>
      <w:proofErr w:type="spellStart"/>
      <w:r w:rsidRPr="00B37A38">
        <w:rPr>
          <w:u w:val="single"/>
        </w:rPr>
        <w:t>Direcției</w:t>
      </w:r>
      <w:proofErr w:type="spellEnd"/>
      <w:r w:rsidRPr="00B37A38">
        <w:rPr>
          <w:u w:val="single"/>
        </w:rPr>
        <w:t xml:space="preserve"> </w:t>
      </w:r>
      <w:proofErr w:type="spellStart"/>
      <w:r w:rsidRPr="00B37A38">
        <w:rPr>
          <w:u w:val="single"/>
        </w:rPr>
        <w:t>generale</w:t>
      </w:r>
      <w:proofErr w:type="spellEnd"/>
      <w:r w:rsidRPr="00B37A38">
        <w:rPr>
          <w:u w:val="single"/>
        </w:rPr>
        <w:t xml:space="preserve"> de </w:t>
      </w:r>
      <w:proofErr w:type="spellStart"/>
      <w:r w:rsidRPr="00B37A38">
        <w:rPr>
          <w:u w:val="single"/>
        </w:rPr>
        <w:t>asistență</w:t>
      </w:r>
      <w:proofErr w:type="spellEnd"/>
      <w:r w:rsidRPr="00B37A38">
        <w:rPr>
          <w:u w:val="single"/>
        </w:rPr>
        <w:t xml:space="preserve"> </w:t>
      </w:r>
      <w:proofErr w:type="spellStart"/>
      <w:r w:rsidRPr="00B37A38">
        <w:rPr>
          <w:u w:val="single"/>
        </w:rPr>
        <w:t>socială</w:t>
      </w:r>
      <w:proofErr w:type="spellEnd"/>
      <w:r w:rsidRPr="00B37A38">
        <w:rPr>
          <w:u w:val="single"/>
        </w:rPr>
        <w:t xml:space="preserve"> </w:t>
      </w:r>
      <w:proofErr w:type="spellStart"/>
      <w:r w:rsidRPr="00B37A38">
        <w:rPr>
          <w:u w:val="single"/>
        </w:rPr>
        <w:t>și</w:t>
      </w:r>
      <w:proofErr w:type="spellEnd"/>
      <w:r w:rsidRPr="00B37A38">
        <w:rPr>
          <w:u w:val="single"/>
        </w:rPr>
        <w:t xml:space="preserve"> </w:t>
      </w:r>
      <w:proofErr w:type="spellStart"/>
      <w:r w:rsidRPr="00B37A38">
        <w:rPr>
          <w:u w:val="single"/>
        </w:rPr>
        <w:t>protecția</w:t>
      </w:r>
      <w:proofErr w:type="spellEnd"/>
      <w:r w:rsidRPr="00B37A38">
        <w:rPr>
          <w:u w:val="single"/>
        </w:rPr>
        <w:t xml:space="preserve"> </w:t>
      </w:r>
      <w:proofErr w:type="spellStart"/>
      <w:r w:rsidRPr="00B37A38">
        <w:rPr>
          <w:u w:val="single"/>
        </w:rPr>
        <w:t>copilului</w:t>
      </w:r>
      <w:proofErr w:type="spellEnd"/>
      <w:r w:rsidRPr="00B37A38">
        <w:rPr>
          <w:u w:val="single"/>
        </w:rPr>
        <w:t xml:space="preserve">, </w:t>
      </w:r>
      <w:proofErr w:type="spellStart"/>
      <w:r w:rsidRPr="00B37A38">
        <w:rPr>
          <w:u w:val="single"/>
        </w:rPr>
        <w:t>actualizat</w:t>
      </w:r>
      <w:proofErr w:type="spellEnd"/>
      <w:r w:rsidR="005A6C35" w:rsidRPr="00B37A38">
        <w:t xml:space="preserve">: </w:t>
      </w:r>
    </w:p>
    <w:p w:rsidR="00433A25" w:rsidRPr="00B37A38" w:rsidRDefault="005A6C35" w:rsidP="00B37A38">
      <w:pPr>
        <w:pStyle w:val="ListParagraph"/>
        <w:numPr>
          <w:ilvl w:val="0"/>
          <w:numId w:val="11"/>
        </w:numPr>
        <w:jc w:val="both"/>
      </w:pPr>
      <w:proofErr w:type="gramStart"/>
      <w:r w:rsidRPr="00B37A38">
        <w:t>art</w:t>
      </w:r>
      <w:proofErr w:type="gramEnd"/>
      <w:r w:rsidRPr="00B37A38">
        <w:t xml:space="preserve">. 1, art. 2, art. 3, art. 10 – </w:t>
      </w:r>
      <w:proofErr w:type="gramStart"/>
      <w:r w:rsidRPr="00B37A38">
        <w:t>lit</w:t>
      </w:r>
      <w:proofErr w:type="gramEnd"/>
      <w:r w:rsidRPr="00B37A38">
        <w:t>. c)</w:t>
      </w:r>
      <w:r w:rsidR="00433A25" w:rsidRPr="00B37A38">
        <w:t>;</w:t>
      </w:r>
    </w:p>
    <w:p w:rsidR="00433A25" w:rsidRPr="00B37A38" w:rsidRDefault="00433A25" w:rsidP="00B37A38">
      <w:pPr>
        <w:pStyle w:val="ListParagraph"/>
        <w:numPr>
          <w:ilvl w:val="0"/>
          <w:numId w:val="5"/>
        </w:numPr>
        <w:jc w:val="both"/>
      </w:pPr>
      <w:proofErr w:type="spellStart"/>
      <w:r w:rsidRPr="00B37A38">
        <w:rPr>
          <w:u w:val="single"/>
        </w:rPr>
        <w:t>Ordinul</w:t>
      </w:r>
      <w:proofErr w:type="spellEnd"/>
      <w:r w:rsidRPr="00B37A38">
        <w:rPr>
          <w:u w:val="single"/>
        </w:rPr>
        <w:t xml:space="preserve"> nr. 1218/2019 </w:t>
      </w:r>
      <w:proofErr w:type="spellStart"/>
      <w:r w:rsidRPr="00B37A38">
        <w:rPr>
          <w:u w:val="single"/>
        </w:rPr>
        <w:t>pentru</w:t>
      </w:r>
      <w:proofErr w:type="spellEnd"/>
      <w:r w:rsidRPr="00B37A38">
        <w:rPr>
          <w:u w:val="single"/>
        </w:rPr>
        <w:t xml:space="preserve"> </w:t>
      </w:r>
      <w:proofErr w:type="spellStart"/>
      <w:r w:rsidRPr="00B37A38">
        <w:rPr>
          <w:u w:val="single"/>
        </w:rPr>
        <w:t>aprobarea</w:t>
      </w:r>
      <w:proofErr w:type="spellEnd"/>
      <w:r w:rsidRPr="00B37A38">
        <w:rPr>
          <w:u w:val="single"/>
        </w:rPr>
        <w:t xml:space="preserve"> </w:t>
      </w:r>
      <w:proofErr w:type="spellStart"/>
      <w:r w:rsidRPr="00B37A38">
        <w:rPr>
          <w:u w:val="single"/>
        </w:rPr>
        <w:t>Standardelor</w:t>
      </w:r>
      <w:proofErr w:type="spellEnd"/>
      <w:r w:rsidRPr="00B37A38">
        <w:rPr>
          <w:u w:val="single"/>
        </w:rPr>
        <w:t xml:space="preserve"> </w:t>
      </w:r>
      <w:proofErr w:type="spellStart"/>
      <w:r w:rsidRPr="00B37A38">
        <w:rPr>
          <w:u w:val="single"/>
        </w:rPr>
        <w:t>specifice</w:t>
      </w:r>
      <w:proofErr w:type="spellEnd"/>
      <w:r w:rsidRPr="00B37A38">
        <w:rPr>
          <w:u w:val="single"/>
        </w:rPr>
        <w:t xml:space="preserve"> </w:t>
      </w:r>
      <w:proofErr w:type="spellStart"/>
      <w:r w:rsidRPr="00B37A38">
        <w:rPr>
          <w:u w:val="single"/>
        </w:rPr>
        <w:t>minime</w:t>
      </w:r>
      <w:proofErr w:type="spellEnd"/>
      <w:r w:rsidRPr="00B37A38">
        <w:rPr>
          <w:u w:val="single"/>
        </w:rPr>
        <w:t xml:space="preserve"> </w:t>
      </w:r>
      <w:proofErr w:type="spellStart"/>
      <w:r w:rsidRPr="00B37A38">
        <w:rPr>
          <w:u w:val="single"/>
        </w:rPr>
        <w:t>obligatorii</w:t>
      </w:r>
      <w:proofErr w:type="spellEnd"/>
      <w:r w:rsidRPr="00B37A38">
        <w:rPr>
          <w:u w:val="single"/>
        </w:rPr>
        <w:t xml:space="preserve"> de </w:t>
      </w:r>
      <w:proofErr w:type="spellStart"/>
      <w:r w:rsidRPr="00B37A38">
        <w:rPr>
          <w:u w:val="single"/>
        </w:rPr>
        <w:t>calitate</w:t>
      </w:r>
      <w:proofErr w:type="spellEnd"/>
      <w:r w:rsidRPr="00B37A38">
        <w:rPr>
          <w:u w:val="single"/>
        </w:rPr>
        <w:t xml:space="preserve"> </w:t>
      </w:r>
      <w:proofErr w:type="spellStart"/>
      <w:r w:rsidRPr="00B37A38">
        <w:rPr>
          <w:u w:val="single"/>
        </w:rPr>
        <w:t>privind</w:t>
      </w:r>
      <w:proofErr w:type="spellEnd"/>
      <w:r w:rsidRPr="00B37A38">
        <w:rPr>
          <w:u w:val="single"/>
        </w:rPr>
        <w:t xml:space="preserve"> </w:t>
      </w:r>
      <w:proofErr w:type="spellStart"/>
      <w:r w:rsidRPr="00B37A38">
        <w:rPr>
          <w:u w:val="single"/>
        </w:rPr>
        <w:t>aplicarea</w:t>
      </w:r>
      <w:proofErr w:type="spellEnd"/>
      <w:r w:rsidRPr="00B37A38">
        <w:rPr>
          <w:u w:val="single"/>
        </w:rPr>
        <w:t xml:space="preserve"> </w:t>
      </w:r>
      <w:proofErr w:type="spellStart"/>
      <w:r w:rsidRPr="00B37A38">
        <w:rPr>
          <w:u w:val="single"/>
        </w:rPr>
        <w:t>metodei</w:t>
      </w:r>
      <w:proofErr w:type="spellEnd"/>
      <w:r w:rsidRPr="00B37A38">
        <w:rPr>
          <w:u w:val="single"/>
        </w:rPr>
        <w:t xml:space="preserve"> </w:t>
      </w:r>
      <w:proofErr w:type="spellStart"/>
      <w:r w:rsidRPr="00B37A38">
        <w:rPr>
          <w:u w:val="single"/>
        </w:rPr>
        <w:t>managementului</w:t>
      </w:r>
      <w:proofErr w:type="spellEnd"/>
      <w:r w:rsidRPr="00B37A38">
        <w:rPr>
          <w:u w:val="single"/>
        </w:rPr>
        <w:t xml:space="preserve"> de </w:t>
      </w:r>
      <w:proofErr w:type="spellStart"/>
      <w:r w:rsidRPr="00B37A38">
        <w:rPr>
          <w:u w:val="single"/>
        </w:rPr>
        <w:t>caz</w:t>
      </w:r>
      <w:proofErr w:type="spellEnd"/>
      <w:r w:rsidRPr="00B37A38">
        <w:rPr>
          <w:u w:val="single"/>
        </w:rPr>
        <w:t xml:space="preserve"> </w:t>
      </w:r>
      <w:proofErr w:type="spellStart"/>
      <w:r w:rsidRPr="00B37A38">
        <w:rPr>
          <w:u w:val="single"/>
        </w:rPr>
        <w:t>în</w:t>
      </w:r>
      <w:proofErr w:type="spellEnd"/>
      <w:r w:rsidRPr="00B37A38">
        <w:rPr>
          <w:u w:val="single"/>
        </w:rPr>
        <w:t xml:space="preserve"> </w:t>
      </w:r>
      <w:proofErr w:type="spellStart"/>
      <w:r w:rsidRPr="00B37A38">
        <w:rPr>
          <w:u w:val="single"/>
        </w:rPr>
        <w:t>protecția</w:t>
      </w:r>
      <w:proofErr w:type="spellEnd"/>
      <w:r w:rsidRPr="00B37A38">
        <w:rPr>
          <w:u w:val="single"/>
        </w:rPr>
        <w:t xml:space="preserve"> </w:t>
      </w:r>
      <w:proofErr w:type="spellStart"/>
      <w:r w:rsidRPr="00B37A38">
        <w:rPr>
          <w:u w:val="single"/>
        </w:rPr>
        <w:t>per</w:t>
      </w:r>
      <w:r w:rsidR="005A6C35" w:rsidRPr="00B37A38">
        <w:rPr>
          <w:u w:val="single"/>
        </w:rPr>
        <w:t>soanelor</w:t>
      </w:r>
      <w:proofErr w:type="spellEnd"/>
      <w:r w:rsidR="005A6C35" w:rsidRPr="00B37A38">
        <w:rPr>
          <w:u w:val="single"/>
        </w:rPr>
        <w:t xml:space="preserve"> </w:t>
      </w:r>
      <w:proofErr w:type="spellStart"/>
      <w:r w:rsidR="005A6C35" w:rsidRPr="00B37A38">
        <w:rPr>
          <w:u w:val="single"/>
        </w:rPr>
        <w:t>adulte</w:t>
      </w:r>
      <w:proofErr w:type="spellEnd"/>
      <w:r w:rsidR="005A6C35" w:rsidRPr="00B37A38">
        <w:rPr>
          <w:u w:val="single"/>
        </w:rPr>
        <w:t xml:space="preserve"> cu </w:t>
      </w:r>
      <w:proofErr w:type="spellStart"/>
      <w:r w:rsidR="005A6C35" w:rsidRPr="00B37A38">
        <w:rPr>
          <w:u w:val="single"/>
        </w:rPr>
        <w:t>dizabilități</w:t>
      </w:r>
      <w:proofErr w:type="spellEnd"/>
      <w:r w:rsidR="005F0295" w:rsidRPr="00B37A38">
        <w:t>:</w:t>
      </w:r>
      <w:r w:rsidR="005A6C35" w:rsidRPr="00B37A38">
        <w:t xml:space="preserve"> Integral</w:t>
      </w:r>
    </w:p>
    <w:p w:rsidR="005F0295" w:rsidRDefault="005F0295" w:rsidP="005F0295">
      <w:pPr>
        <w:pStyle w:val="ListParagraph"/>
        <w:ind w:left="1080"/>
        <w:rPr>
          <w:sz w:val="26"/>
          <w:szCs w:val="26"/>
        </w:rPr>
      </w:pPr>
    </w:p>
    <w:p w:rsidR="005A6C35" w:rsidRPr="006D6AB5" w:rsidRDefault="005A6C35" w:rsidP="00B37A38">
      <w:pPr>
        <w:spacing w:line="360" w:lineRule="auto"/>
        <w:jc w:val="both"/>
        <w:rPr>
          <w:u w:val="single"/>
        </w:rPr>
      </w:pPr>
      <w:r w:rsidRPr="00B37A38">
        <w:t xml:space="preserve">III. BIBLIOGRAFIE ȘI TEMATICĂ </w:t>
      </w:r>
      <w:proofErr w:type="spellStart"/>
      <w:r w:rsidRPr="00B37A38">
        <w:t>pentru</w:t>
      </w:r>
      <w:proofErr w:type="spellEnd"/>
      <w:r w:rsidRPr="00B37A38">
        <w:t xml:space="preserve"> </w:t>
      </w:r>
      <w:proofErr w:type="spellStart"/>
      <w:r w:rsidRPr="00B37A38">
        <w:t>examenul</w:t>
      </w:r>
      <w:proofErr w:type="spellEnd"/>
      <w:r w:rsidRPr="00B37A38">
        <w:t xml:space="preserve"> de </w:t>
      </w:r>
      <w:proofErr w:type="spellStart"/>
      <w:r w:rsidRPr="00B37A38">
        <w:t>promovare</w:t>
      </w:r>
      <w:proofErr w:type="spellEnd"/>
      <w:r w:rsidRPr="00B37A38">
        <w:t xml:space="preserve"> </w:t>
      </w:r>
      <w:proofErr w:type="spellStart"/>
      <w:r w:rsidRPr="00B37A38">
        <w:t>în</w:t>
      </w:r>
      <w:proofErr w:type="spellEnd"/>
      <w:r w:rsidRPr="00B37A38">
        <w:t xml:space="preserve"> </w:t>
      </w:r>
      <w:proofErr w:type="spellStart"/>
      <w:r w:rsidRPr="00B37A38">
        <w:t>gradul</w:t>
      </w:r>
      <w:proofErr w:type="spellEnd"/>
      <w:r w:rsidRPr="00B37A38">
        <w:t xml:space="preserve"> </w:t>
      </w:r>
      <w:proofErr w:type="spellStart"/>
      <w:r w:rsidRPr="00B37A38">
        <w:t>profesional</w:t>
      </w:r>
      <w:proofErr w:type="spellEnd"/>
      <w:r w:rsidRPr="00B37A38">
        <w:t xml:space="preserve"> </w:t>
      </w:r>
      <w:proofErr w:type="spellStart"/>
      <w:r w:rsidRPr="00B37A38">
        <w:t>imediat</w:t>
      </w:r>
      <w:proofErr w:type="spellEnd"/>
      <w:r w:rsidRPr="00B37A38">
        <w:t xml:space="preserve"> superior </w:t>
      </w:r>
      <w:proofErr w:type="spellStart"/>
      <w:r w:rsidRPr="00B37A38">
        <w:t>celui</w:t>
      </w:r>
      <w:proofErr w:type="spellEnd"/>
      <w:r w:rsidRPr="00B37A38">
        <w:t xml:space="preserve"> </w:t>
      </w:r>
      <w:proofErr w:type="spellStart"/>
      <w:r w:rsidRPr="00B37A38">
        <w:t>deținut</w:t>
      </w:r>
      <w:proofErr w:type="spellEnd"/>
      <w:r w:rsidRPr="00B37A38">
        <w:t xml:space="preserve">, din </w:t>
      </w:r>
      <w:proofErr w:type="spellStart"/>
      <w:r w:rsidRPr="00B37A38">
        <w:t>funcția</w:t>
      </w:r>
      <w:proofErr w:type="spellEnd"/>
      <w:r w:rsidRPr="00B37A38">
        <w:t xml:space="preserve"> </w:t>
      </w:r>
      <w:proofErr w:type="spellStart"/>
      <w:r w:rsidRPr="00B37A38">
        <w:t>publică</w:t>
      </w:r>
      <w:proofErr w:type="spellEnd"/>
      <w:r w:rsidRPr="00B37A38">
        <w:t xml:space="preserve"> de </w:t>
      </w:r>
      <w:proofErr w:type="spellStart"/>
      <w:r w:rsidRPr="00B37A38">
        <w:t>execuție</w:t>
      </w:r>
      <w:proofErr w:type="spellEnd"/>
      <w:r w:rsidRPr="00B37A38">
        <w:t xml:space="preserve"> din </w:t>
      </w:r>
      <w:proofErr w:type="spellStart"/>
      <w:r w:rsidRPr="00B37A38">
        <w:t>clasa</w:t>
      </w:r>
      <w:proofErr w:type="spellEnd"/>
      <w:r w:rsidRPr="00B37A38">
        <w:t xml:space="preserve"> I de inspector, grad </w:t>
      </w:r>
      <w:proofErr w:type="spellStart"/>
      <w:r w:rsidRPr="00B37A38">
        <w:t>profesional</w:t>
      </w:r>
      <w:proofErr w:type="spellEnd"/>
      <w:r w:rsidRPr="00B37A38">
        <w:t xml:space="preserve"> principal </w:t>
      </w:r>
      <w:proofErr w:type="spellStart"/>
      <w:r w:rsidRPr="00B37A38">
        <w:t>în</w:t>
      </w:r>
      <w:proofErr w:type="spellEnd"/>
      <w:r w:rsidRPr="00B37A38">
        <w:t xml:space="preserve"> </w:t>
      </w:r>
      <w:proofErr w:type="spellStart"/>
      <w:r w:rsidRPr="00B37A38">
        <w:t>funcția</w:t>
      </w:r>
      <w:proofErr w:type="spellEnd"/>
      <w:r w:rsidRPr="00B37A38">
        <w:t xml:space="preserve"> </w:t>
      </w:r>
      <w:proofErr w:type="spellStart"/>
      <w:r w:rsidRPr="00B37A38">
        <w:t>publică</w:t>
      </w:r>
      <w:proofErr w:type="spellEnd"/>
      <w:r w:rsidRPr="00B37A38">
        <w:t xml:space="preserve"> de </w:t>
      </w:r>
      <w:proofErr w:type="spellStart"/>
      <w:r w:rsidRPr="00B37A38">
        <w:t>execuție</w:t>
      </w:r>
      <w:proofErr w:type="spellEnd"/>
      <w:r w:rsidRPr="00B37A38">
        <w:t xml:space="preserve"> din </w:t>
      </w:r>
      <w:proofErr w:type="spellStart"/>
      <w:r w:rsidRPr="00B37A38">
        <w:t>clasa</w:t>
      </w:r>
      <w:proofErr w:type="spellEnd"/>
      <w:r w:rsidRPr="00B37A38">
        <w:t xml:space="preserve"> I de inspector, </w:t>
      </w:r>
      <w:r w:rsidRPr="006D6AB5">
        <w:rPr>
          <w:u w:val="single"/>
        </w:rPr>
        <w:t xml:space="preserve">grad </w:t>
      </w:r>
      <w:proofErr w:type="spellStart"/>
      <w:r w:rsidRPr="006D6AB5">
        <w:rPr>
          <w:u w:val="single"/>
        </w:rPr>
        <w:t>profesional</w:t>
      </w:r>
      <w:proofErr w:type="spellEnd"/>
      <w:r w:rsidRPr="006D6AB5">
        <w:rPr>
          <w:u w:val="single"/>
        </w:rPr>
        <w:t xml:space="preserve"> superior</w:t>
      </w:r>
      <w:r w:rsidRPr="00B37A38">
        <w:t xml:space="preserve"> la </w:t>
      </w:r>
      <w:proofErr w:type="spellStart"/>
      <w:r w:rsidR="00B37A38" w:rsidRPr="0043475E">
        <w:rPr>
          <w:b/>
          <w:u w:val="single"/>
        </w:rPr>
        <w:t>Serviciul</w:t>
      </w:r>
      <w:proofErr w:type="spellEnd"/>
      <w:r w:rsidR="00B37A38" w:rsidRPr="0043475E">
        <w:rPr>
          <w:b/>
          <w:u w:val="single"/>
        </w:rPr>
        <w:t xml:space="preserve"> </w:t>
      </w:r>
      <w:proofErr w:type="spellStart"/>
      <w:r w:rsidR="00B37A38" w:rsidRPr="0043475E">
        <w:rPr>
          <w:b/>
          <w:u w:val="single"/>
        </w:rPr>
        <w:t>asistență</w:t>
      </w:r>
      <w:proofErr w:type="spellEnd"/>
      <w:r w:rsidR="00B37A38" w:rsidRPr="0043475E">
        <w:rPr>
          <w:b/>
          <w:u w:val="single"/>
        </w:rPr>
        <w:t xml:space="preserve"> </w:t>
      </w:r>
      <w:proofErr w:type="spellStart"/>
      <w:r w:rsidR="00B37A38" w:rsidRPr="0043475E">
        <w:rPr>
          <w:b/>
          <w:u w:val="single"/>
        </w:rPr>
        <w:t>socială</w:t>
      </w:r>
      <w:proofErr w:type="spellEnd"/>
      <w:r w:rsidRPr="0043475E">
        <w:rPr>
          <w:b/>
          <w:u w:val="single"/>
        </w:rPr>
        <w:t xml:space="preserve"> - </w:t>
      </w:r>
      <w:proofErr w:type="spellStart"/>
      <w:r w:rsidR="00B37A38" w:rsidRPr="0043475E">
        <w:rPr>
          <w:b/>
          <w:u w:val="single"/>
        </w:rPr>
        <w:t>C</w:t>
      </w:r>
      <w:r w:rsidRPr="0043475E">
        <w:rPr>
          <w:b/>
          <w:u w:val="single"/>
        </w:rPr>
        <w:t>ompartiment</w:t>
      </w:r>
      <w:proofErr w:type="spellEnd"/>
      <w:r w:rsidRPr="0043475E">
        <w:rPr>
          <w:b/>
          <w:u w:val="single"/>
        </w:rPr>
        <w:t xml:space="preserve"> </w:t>
      </w:r>
      <w:proofErr w:type="spellStart"/>
      <w:r w:rsidRPr="0043475E">
        <w:rPr>
          <w:b/>
          <w:u w:val="single"/>
        </w:rPr>
        <w:t>evidenţă</w:t>
      </w:r>
      <w:proofErr w:type="spellEnd"/>
      <w:r w:rsidRPr="0043475E">
        <w:rPr>
          <w:b/>
          <w:u w:val="single"/>
        </w:rPr>
        <w:t xml:space="preserve"> </w:t>
      </w:r>
      <w:proofErr w:type="spellStart"/>
      <w:r w:rsidRPr="0043475E">
        <w:rPr>
          <w:b/>
          <w:u w:val="single"/>
        </w:rPr>
        <w:t>şi</w:t>
      </w:r>
      <w:proofErr w:type="spellEnd"/>
      <w:r w:rsidRPr="0043475E">
        <w:rPr>
          <w:b/>
          <w:u w:val="single"/>
        </w:rPr>
        <w:t xml:space="preserve"> </w:t>
      </w:r>
      <w:proofErr w:type="spellStart"/>
      <w:r w:rsidRPr="0043475E">
        <w:rPr>
          <w:b/>
          <w:u w:val="single"/>
        </w:rPr>
        <w:t>plată</w:t>
      </w:r>
      <w:proofErr w:type="spellEnd"/>
      <w:r w:rsidRPr="0043475E">
        <w:rPr>
          <w:b/>
          <w:u w:val="single"/>
        </w:rPr>
        <w:t xml:space="preserve">  </w:t>
      </w:r>
      <w:proofErr w:type="spellStart"/>
      <w:r w:rsidRPr="0043475E">
        <w:rPr>
          <w:b/>
          <w:u w:val="single"/>
        </w:rPr>
        <w:t>prestaţii</w:t>
      </w:r>
      <w:proofErr w:type="spellEnd"/>
      <w:r w:rsidRPr="0043475E">
        <w:rPr>
          <w:b/>
          <w:u w:val="single"/>
        </w:rPr>
        <w:t xml:space="preserve"> </w:t>
      </w:r>
      <w:proofErr w:type="spellStart"/>
      <w:r w:rsidRPr="0043475E">
        <w:rPr>
          <w:b/>
          <w:u w:val="single"/>
        </w:rPr>
        <w:t>sociale</w:t>
      </w:r>
      <w:proofErr w:type="spellEnd"/>
      <w:r w:rsidRPr="0043475E">
        <w:rPr>
          <w:b/>
          <w:u w:val="single"/>
        </w:rPr>
        <w:t>:</w:t>
      </w:r>
    </w:p>
    <w:p w:rsidR="00B37A38" w:rsidRPr="00B37A38" w:rsidRDefault="005A6C35" w:rsidP="00B37A38">
      <w:pPr>
        <w:pStyle w:val="ListParagraph"/>
        <w:numPr>
          <w:ilvl w:val="0"/>
          <w:numId w:val="8"/>
        </w:numPr>
        <w:jc w:val="both"/>
      </w:pPr>
      <w:proofErr w:type="spellStart"/>
      <w:r w:rsidRPr="00B37A38">
        <w:rPr>
          <w:u w:val="single"/>
        </w:rPr>
        <w:t>Legea</w:t>
      </w:r>
      <w:proofErr w:type="spellEnd"/>
      <w:r w:rsidRPr="00B37A38">
        <w:rPr>
          <w:u w:val="single"/>
        </w:rPr>
        <w:t xml:space="preserve"> nr. 448/2006 </w:t>
      </w:r>
      <w:proofErr w:type="spellStart"/>
      <w:r w:rsidRPr="00B37A38">
        <w:rPr>
          <w:u w:val="single"/>
        </w:rPr>
        <w:t>privind</w:t>
      </w:r>
      <w:proofErr w:type="spellEnd"/>
      <w:r w:rsidRPr="00B37A38">
        <w:rPr>
          <w:u w:val="single"/>
        </w:rPr>
        <w:t xml:space="preserve"> </w:t>
      </w:r>
      <w:proofErr w:type="spellStart"/>
      <w:r w:rsidRPr="00B37A38">
        <w:rPr>
          <w:u w:val="single"/>
        </w:rPr>
        <w:t>protecția</w:t>
      </w:r>
      <w:proofErr w:type="spellEnd"/>
      <w:r w:rsidRPr="00B37A38">
        <w:rPr>
          <w:u w:val="single"/>
        </w:rPr>
        <w:t xml:space="preserve"> </w:t>
      </w:r>
      <w:proofErr w:type="spellStart"/>
      <w:r w:rsidRPr="00B37A38">
        <w:rPr>
          <w:u w:val="single"/>
        </w:rPr>
        <w:t>și</w:t>
      </w:r>
      <w:proofErr w:type="spellEnd"/>
      <w:r w:rsidRPr="00B37A38">
        <w:rPr>
          <w:u w:val="single"/>
        </w:rPr>
        <w:t xml:space="preserve"> </w:t>
      </w:r>
      <w:proofErr w:type="spellStart"/>
      <w:r w:rsidRPr="00B37A38">
        <w:rPr>
          <w:u w:val="single"/>
        </w:rPr>
        <w:t>promovarea</w:t>
      </w:r>
      <w:proofErr w:type="spellEnd"/>
      <w:r w:rsidRPr="00B37A38">
        <w:rPr>
          <w:u w:val="single"/>
        </w:rPr>
        <w:t xml:space="preserve"> </w:t>
      </w:r>
      <w:proofErr w:type="spellStart"/>
      <w:r w:rsidRPr="00B37A38">
        <w:rPr>
          <w:u w:val="single"/>
        </w:rPr>
        <w:t>drepturilor</w:t>
      </w:r>
      <w:proofErr w:type="spellEnd"/>
      <w:r w:rsidRPr="00B37A38">
        <w:rPr>
          <w:u w:val="single"/>
        </w:rPr>
        <w:t xml:space="preserve"> </w:t>
      </w:r>
      <w:proofErr w:type="spellStart"/>
      <w:r w:rsidRPr="00B37A38">
        <w:rPr>
          <w:u w:val="single"/>
        </w:rPr>
        <w:t>persoanelor</w:t>
      </w:r>
      <w:proofErr w:type="spellEnd"/>
      <w:r w:rsidRPr="00B37A38">
        <w:rPr>
          <w:u w:val="single"/>
        </w:rPr>
        <w:t xml:space="preserve"> cu handicap, </w:t>
      </w:r>
      <w:proofErr w:type="spellStart"/>
      <w:r w:rsidRPr="00B37A38">
        <w:rPr>
          <w:u w:val="single"/>
        </w:rPr>
        <w:t>republicată</w:t>
      </w:r>
      <w:proofErr w:type="spellEnd"/>
      <w:r w:rsidRPr="00B37A38">
        <w:rPr>
          <w:u w:val="single"/>
        </w:rPr>
        <w:t xml:space="preserve">, cu </w:t>
      </w:r>
      <w:proofErr w:type="spellStart"/>
      <w:r w:rsidRPr="00B37A38">
        <w:rPr>
          <w:u w:val="single"/>
        </w:rPr>
        <w:t>modificările</w:t>
      </w:r>
      <w:proofErr w:type="spellEnd"/>
      <w:r w:rsidRPr="00B37A38">
        <w:rPr>
          <w:u w:val="single"/>
        </w:rPr>
        <w:t xml:space="preserve"> </w:t>
      </w:r>
      <w:proofErr w:type="spellStart"/>
      <w:r w:rsidRPr="00B37A38">
        <w:rPr>
          <w:u w:val="single"/>
        </w:rPr>
        <w:t>și</w:t>
      </w:r>
      <w:proofErr w:type="spellEnd"/>
      <w:r w:rsidRPr="00B37A38">
        <w:rPr>
          <w:u w:val="single"/>
        </w:rPr>
        <w:t xml:space="preserve"> </w:t>
      </w:r>
      <w:proofErr w:type="spellStart"/>
      <w:r w:rsidRPr="00B37A38">
        <w:rPr>
          <w:u w:val="single"/>
        </w:rPr>
        <w:t>completările</w:t>
      </w:r>
      <w:proofErr w:type="spellEnd"/>
      <w:r w:rsidR="005F0295" w:rsidRPr="00B37A38">
        <w:rPr>
          <w:u w:val="single"/>
        </w:rPr>
        <w:t xml:space="preserve"> </w:t>
      </w:r>
      <w:proofErr w:type="spellStart"/>
      <w:r w:rsidRPr="00B37A38">
        <w:rPr>
          <w:u w:val="single"/>
        </w:rPr>
        <w:t>ulterioare</w:t>
      </w:r>
      <w:proofErr w:type="spellEnd"/>
      <w:r w:rsidR="005F0295" w:rsidRPr="00B37A38">
        <w:t xml:space="preserve">: </w:t>
      </w:r>
    </w:p>
    <w:p w:rsidR="00B37A38" w:rsidRPr="00B37A38" w:rsidRDefault="005F0295" w:rsidP="00B37A38">
      <w:pPr>
        <w:pStyle w:val="ListParagraph"/>
        <w:numPr>
          <w:ilvl w:val="0"/>
          <w:numId w:val="11"/>
        </w:numPr>
        <w:jc w:val="both"/>
      </w:pPr>
      <w:proofErr w:type="spellStart"/>
      <w:r w:rsidRPr="00B37A38">
        <w:t>Cap</w:t>
      </w:r>
      <w:r w:rsidR="00B37A38" w:rsidRPr="00B37A38">
        <w:t>itolul</w:t>
      </w:r>
      <w:proofErr w:type="spellEnd"/>
      <w:r w:rsidRPr="00B37A38">
        <w:t xml:space="preserve"> II – </w:t>
      </w:r>
      <w:proofErr w:type="spellStart"/>
      <w:r w:rsidRPr="00B37A38">
        <w:t>Drepturile</w:t>
      </w:r>
      <w:proofErr w:type="spellEnd"/>
      <w:r w:rsidRPr="00B37A38">
        <w:t xml:space="preserve"> </w:t>
      </w:r>
      <w:proofErr w:type="spellStart"/>
      <w:r w:rsidRPr="00B37A38">
        <w:t>persoanelor</w:t>
      </w:r>
      <w:proofErr w:type="spellEnd"/>
      <w:r w:rsidRPr="00B37A38">
        <w:t xml:space="preserve"> cu handicap, </w:t>
      </w:r>
    </w:p>
    <w:p w:rsidR="00B37A38" w:rsidRPr="00B37A38" w:rsidRDefault="005F0295" w:rsidP="00B37A38">
      <w:pPr>
        <w:pStyle w:val="ListParagraph"/>
        <w:numPr>
          <w:ilvl w:val="0"/>
          <w:numId w:val="11"/>
        </w:numPr>
        <w:jc w:val="both"/>
      </w:pPr>
      <w:proofErr w:type="spellStart"/>
      <w:r w:rsidRPr="00B37A38">
        <w:t>Cap</w:t>
      </w:r>
      <w:r w:rsidR="00B37A38" w:rsidRPr="00B37A38">
        <w:t>itolul</w:t>
      </w:r>
      <w:proofErr w:type="spellEnd"/>
      <w:r w:rsidRPr="00B37A38">
        <w:t xml:space="preserve"> II – </w:t>
      </w:r>
      <w:proofErr w:type="spellStart"/>
      <w:r w:rsidRPr="00B37A38">
        <w:t>Secțiunea</w:t>
      </w:r>
      <w:proofErr w:type="spellEnd"/>
      <w:r w:rsidRPr="00B37A38">
        <w:t xml:space="preserve"> a-5-a Transport, </w:t>
      </w:r>
    </w:p>
    <w:p w:rsidR="00B37A38" w:rsidRPr="00B37A38" w:rsidRDefault="00B37A38" w:rsidP="00B37A38">
      <w:pPr>
        <w:pStyle w:val="ListParagraph"/>
        <w:numPr>
          <w:ilvl w:val="0"/>
          <w:numId w:val="11"/>
        </w:numPr>
        <w:jc w:val="both"/>
      </w:pPr>
      <w:proofErr w:type="spellStart"/>
      <w:r w:rsidRPr="00B37A38">
        <w:t>Capitolul</w:t>
      </w:r>
      <w:proofErr w:type="spellEnd"/>
      <w:r w:rsidR="005F0295" w:rsidRPr="00B37A38">
        <w:t xml:space="preserve"> II – </w:t>
      </w:r>
      <w:proofErr w:type="spellStart"/>
      <w:r w:rsidR="005F0295" w:rsidRPr="00B37A38">
        <w:t>Secțiunea</w:t>
      </w:r>
      <w:proofErr w:type="spellEnd"/>
      <w:r w:rsidR="005F0295" w:rsidRPr="00B37A38">
        <w:t xml:space="preserve"> a-7-a </w:t>
      </w:r>
      <w:proofErr w:type="spellStart"/>
      <w:r w:rsidR="005F0295" w:rsidRPr="00B37A38">
        <w:t>Facilități</w:t>
      </w:r>
      <w:proofErr w:type="spellEnd"/>
      <w:r w:rsidR="005F0295" w:rsidRPr="00B37A38">
        <w:t>,</w:t>
      </w:r>
    </w:p>
    <w:p w:rsidR="00B37A38" w:rsidRPr="00B37A38" w:rsidRDefault="00B37A38" w:rsidP="00B37A38">
      <w:pPr>
        <w:pStyle w:val="ListParagraph"/>
        <w:numPr>
          <w:ilvl w:val="0"/>
          <w:numId w:val="11"/>
        </w:numPr>
        <w:jc w:val="both"/>
      </w:pPr>
      <w:proofErr w:type="spellStart"/>
      <w:r w:rsidRPr="00B37A38">
        <w:t>Capitolul</w:t>
      </w:r>
      <w:proofErr w:type="spellEnd"/>
      <w:r w:rsidR="005F0295" w:rsidRPr="00B37A38">
        <w:t xml:space="preserve"> III – </w:t>
      </w:r>
      <w:proofErr w:type="spellStart"/>
      <w:r w:rsidR="005F0295" w:rsidRPr="00B37A38">
        <w:t>Secțiunea</w:t>
      </w:r>
      <w:proofErr w:type="spellEnd"/>
      <w:r w:rsidR="005F0295" w:rsidRPr="00B37A38">
        <w:t xml:space="preserve"> a-5-a </w:t>
      </w:r>
      <w:proofErr w:type="spellStart"/>
      <w:r w:rsidR="005F0295" w:rsidRPr="00B37A38">
        <w:t>Prestații</w:t>
      </w:r>
      <w:proofErr w:type="spellEnd"/>
      <w:r w:rsidR="005F0295" w:rsidRPr="00B37A38">
        <w:t xml:space="preserve"> </w:t>
      </w:r>
      <w:proofErr w:type="spellStart"/>
      <w:r w:rsidR="005F0295" w:rsidRPr="00B37A38">
        <w:t>sociale</w:t>
      </w:r>
      <w:proofErr w:type="spellEnd"/>
      <w:r w:rsidR="005F0295" w:rsidRPr="00B37A38">
        <w:t xml:space="preserve"> </w:t>
      </w:r>
      <w:proofErr w:type="spellStart"/>
      <w:r w:rsidR="005F0295" w:rsidRPr="00B37A38">
        <w:t>pentru</w:t>
      </w:r>
      <w:proofErr w:type="spellEnd"/>
      <w:r w:rsidR="005F0295" w:rsidRPr="00B37A38">
        <w:t xml:space="preserve"> </w:t>
      </w:r>
      <w:proofErr w:type="spellStart"/>
      <w:r w:rsidR="005F0295" w:rsidRPr="00B37A38">
        <w:t>persoanele</w:t>
      </w:r>
      <w:proofErr w:type="spellEnd"/>
      <w:r w:rsidR="005F0295" w:rsidRPr="00B37A38">
        <w:t xml:space="preserve"> cu handicap, </w:t>
      </w:r>
    </w:p>
    <w:p w:rsidR="005A6C35" w:rsidRPr="00B37A38" w:rsidRDefault="00B37A38" w:rsidP="00B37A38">
      <w:pPr>
        <w:pStyle w:val="ListParagraph"/>
        <w:numPr>
          <w:ilvl w:val="0"/>
          <w:numId w:val="11"/>
        </w:numPr>
        <w:jc w:val="both"/>
      </w:pPr>
      <w:proofErr w:type="spellStart"/>
      <w:r w:rsidRPr="00B37A38">
        <w:t>Capitolul</w:t>
      </w:r>
      <w:proofErr w:type="spellEnd"/>
      <w:r w:rsidR="005F0295" w:rsidRPr="00B37A38">
        <w:t xml:space="preserve"> III – </w:t>
      </w:r>
      <w:proofErr w:type="spellStart"/>
      <w:r w:rsidR="005F0295" w:rsidRPr="00B37A38">
        <w:t>Secțiunea</w:t>
      </w:r>
      <w:proofErr w:type="spellEnd"/>
      <w:r w:rsidR="005F0295" w:rsidRPr="00B37A38">
        <w:t xml:space="preserve"> a-6-a </w:t>
      </w:r>
      <w:proofErr w:type="spellStart"/>
      <w:r w:rsidR="005F0295" w:rsidRPr="00B37A38">
        <w:t>Obligațiile</w:t>
      </w:r>
      <w:proofErr w:type="spellEnd"/>
      <w:r w:rsidR="005F0295" w:rsidRPr="00B37A38">
        <w:t xml:space="preserve"> </w:t>
      </w:r>
      <w:proofErr w:type="spellStart"/>
      <w:r w:rsidR="005F0295" w:rsidRPr="00B37A38">
        <w:t>persoanelor</w:t>
      </w:r>
      <w:proofErr w:type="spellEnd"/>
      <w:r w:rsidR="005F0295" w:rsidRPr="00B37A38">
        <w:t xml:space="preserve"> cu handicap, ale </w:t>
      </w:r>
      <w:proofErr w:type="spellStart"/>
      <w:r w:rsidR="005F0295" w:rsidRPr="00B37A38">
        <w:t>familiei</w:t>
      </w:r>
      <w:proofErr w:type="spellEnd"/>
      <w:r w:rsidR="005F0295" w:rsidRPr="00B37A38">
        <w:t xml:space="preserve"> </w:t>
      </w:r>
      <w:proofErr w:type="spellStart"/>
      <w:r w:rsidR="005F0295" w:rsidRPr="00B37A38">
        <w:t>sau</w:t>
      </w:r>
      <w:proofErr w:type="spellEnd"/>
      <w:r w:rsidR="005F0295" w:rsidRPr="00B37A38">
        <w:t xml:space="preserve"> </w:t>
      </w:r>
      <w:proofErr w:type="spellStart"/>
      <w:r w:rsidR="005F0295" w:rsidRPr="00B37A38">
        <w:t>reprezentanților</w:t>
      </w:r>
      <w:proofErr w:type="spellEnd"/>
      <w:r w:rsidR="005F0295" w:rsidRPr="00B37A38">
        <w:t xml:space="preserve"> </w:t>
      </w:r>
      <w:proofErr w:type="spellStart"/>
      <w:r w:rsidR="005F0295" w:rsidRPr="00B37A38">
        <w:t>legali</w:t>
      </w:r>
      <w:proofErr w:type="spellEnd"/>
      <w:r w:rsidR="005F0295" w:rsidRPr="00B37A38">
        <w:t>;</w:t>
      </w:r>
    </w:p>
    <w:p w:rsidR="00B37A38" w:rsidRPr="00B37A38" w:rsidRDefault="005A6C35" w:rsidP="00B37A38">
      <w:pPr>
        <w:pStyle w:val="ListParagraph"/>
        <w:numPr>
          <w:ilvl w:val="0"/>
          <w:numId w:val="8"/>
        </w:numPr>
        <w:jc w:val="both"/>
      </w:pPr>
      <w:proofErr w:type="spellStart"/>
      <w:r w:rsidRPr="00B37A38">
        <w:rPr>
          <w:u w:val="single"/>
        </w:rPr>
        <w:t>Legea</w:t>
      </w:r>
      <w:proofErr w:type="spellEnd"/>
      <w:r w:rsidRPr="00B37A38">
        <w:rPr>
          <w:u w:val="single"/>
        </w:rPr>
        <w:t xml:space="preserve"> nr. 292/2011 a </w:t>
      </w:r>
      <w:proofErr w:type="spellStart"/>
      <w:r w:rsidRPr="00B37A38">
        <w:rPr>
          <w:u w:val="single"/>
        </w:rPr>
        <w:t>asistenței</w:t>
      </w:r>
      <w:proofErr w:type="spellEnd"/>
      <w:r w:rsidRPr="00B37A38">
        <w:rPr>
          <w:u w:val="single"/>
        </w:rPr>
        <w:t xml:space="preserve"> </w:t>
      </w:r>
      <w:proofErr w:type="spellStart"/>
      <w:r w:rsidRPr="00B37A38">
        <w:rPr>
          <w:u w:val="single"/>
        </w:rPr>
        <w:t>sociale</w:t>
      </w:r>
      <w:proofErr w:type="spellEnd"/>
      <w:r w:rsidRPr="00B37A38">
        <w:rPr>
          <w:u w:val="single"/>
        </w:rPr>
        <w:t xml:space="preserve">, </w:t>
      </w:r>
      <w:proofErr w:type="spellStart"/>
      <w:r w:rsidRPr="00B37A38">
        <w:rPr>
          <w:u w:val="single"/>
        </w:rPr>
        <w:t>republicată</w:t>
      </w:r>
      <w:proofErr w:type="spellEnd"/>
      <w:r w:rsidRPr="00B37A38">
        <w:rPr>
          <w:u w:val="single"/>
        </w:rPr>
        <w:t xml:space="preserve">, cu </w:t>
      </w:r>
      <w:proofErr w:type="spellStart"/>
      <w:r w:rsidRPr="00B37A38">
        <w:rPr>
          <w:u w:val="single"/>
        </w:rPr>
        <w:t>modificările</w:t>
      </w:r>
      <w:proofErr w:type="spellEnd"/>
      <w:r w:rsidRPr="00B37A38">
        <w:rPr>
          <w:u w:val="single"/>
        </w:rPr>
        <w:t xml:space="preserve"> </w:t>
      </w:r>
      <w:proofErr w:type="spellStart"/>
      <w:r w:rsidRPr="00B37A38">
        <w:rPr>
          <w:u w:val="single"/>
        </w:rPr>
        <w:t>și</w:t>
      </w:r>
      <w:proofErr w:type="spellEnd"/>
      <w:r w:rsidRPr="00B37A38">
        <w:rPr>
          <w:u w:val="single"/>
        </w:rPr>
        <w:t xml:space="preserve"> </w:t>
      </w:r>
      <w:proofErr w:type="spellStart"/>
      <w:r w:rsidRPr="00B37A38">
        <w:rPr>
          <w:u w:val="single"/>
        </w:rPr>
        <w:t>completările</w:t>
      </w:r>
      <w:proofErr w:type="spellEnd"/>
      <w:r w:rsidRPr="00B37A38">
        <w:rPr>
          <w:u w:val="single"/>
        </w:rPr>
        <w:t xml:space="preserve"> </w:t>
      </w:r>
      <w:proofErr w:type="spellStart"/>
      <w:r w:rsidRPr="00B37A38">
        <w:rPr>
          <w:u w:val="single"/>
        </w:rPr>
        <w:t>ulterioare</w:t>
      </w:r>
      <w:proofErr w:type="spellEnd"/>
      <w:r w:rsidR="005F0295" w:rsidRPr="00B37A38">
        <w:t xml:space="preserve">: </w:t>
      </w:r>
    </w:p>
    <w:p w:rsidR="00B37A38" w:rsidRPr="00B37A38" w:rsidRDefault="005F0295" w:rsidP="00B37A38">
      <w:pPr>
        <w:pStyle w:val="ListParagraph"/>
        <w:numPr>
          <w:ilvl w:val="0"/>
          <w:numId w:val="11"/>
        </w:numPr>
        <w:jc w:val="both"/>
      </w:pPr>
      <w:proofErr w:type="spellStart"/>
      <w:r w:rsidRPr="00B37A38">
        <w:t>Capitolul</w:t>
      </w:r>
      <w:proofErr w:type="spellEnd"/>
      <w:r w:rsidRPr="00B37A38">
        <w:t xml:space="preserve"> I, art. 5 – </w:t>
      </w:r>
      <w:proofErr w:type="spellStart"/>
      <w:r w:rsidRPr="00B37A38">
        <w:t>Valori</w:t>
      </w:r>
      <w:proofErr w:type="spellEnd"/>
      <w:r w:rsidRPr="00B37A38">
        <w:t xml:space="preserve"> </w:t>
      </w:r>
      <w:proofErr w:type="spellStart"/>
      <w:r w:rsidRPr="00B37A38">
        <w:t>și</w:t>
      </w:r>
      <w:proofErr w:type="spellEnd"/>
      <w:r w:rsidRPr="00B37A38">
        <w:t xml:space="preserve"> principia </w:t>
      </w:r>
      <w:proofErr w:type="spellStart"/>
      <w:r w:rsidRPr="00B37A38">
        <w:t>generale</w:t>
      </w:r>
      <w:proofErr w:type="spellEnd"/>
      <w:r w:rsidRPr="00B37A38">
        <w:t xml:space="preserve">, </w:t>
      </w:r>
    </w:p>
    <w:p w:rsidR="005A6C35" w:rsidRPr="00B37A38" w:rsidRDefault="005F0295" w:rsidP="00B37A38">
      <w:pPr>
        <w:pStyle w:val="ListParagraph"/>
        <w:numPr>
          <w:ilvl w:val="0"/>
          <w:numId w:val="11"/>
        </w:numPr>
        <w:jc w:val="both"/>
      </w:pPr>
      <w:proofErr w:type="spellStart"/>
      <w:r w:rsidRPr="00B37A38">
        <w:t>Capitolul</w:t>
      </w:r>
      <w:proofErr w:type="spellEnd"/>
      <w:r w:rsidRPr="00B37A38">
        <w:t xml:space="preserve"> IV – </w:t>
      </w:r>
      <w:proofErr w:type="spellStart"/>
      <w:r w:rsidRPr="00B37A38">
        <w:t>Secțiunea</w:t>
      </w:r>
      <w:proofErr w:type="spellEnd"/>
      <w:r w:rsidRPr="00B37A38">
        <w:t xml:space="preserve"> a-3-a </w:t>
      </w:r>
      <w:proofErr w:type="spellStart"/>
      <w:r w:rsidRPr="00B37A38">
        <w:t>Asistența</w:t>
      </w:r>
      <w:proofErr w:type="spellEnd"/>
      <w:r w:rsidRPr="00B37A38">
        <w:t xml:space="preserve"> </w:t>
      </w:r>
      <w:proofErr w:type="spellStart"/>
      <w:r w:rsidRPr="00B37A38">
        <w:t>Socială</w:t>
      </w:r>
      <w:proofErr w:type="spellEnd"/>
      <w:r w:rsidRPr="00B37A38">
        <w:t xml:space="preserve"> a </w:t>
      </w:r>
      <w:proofErr w:type="spellStart"/>
      <w:r w:rsidRPr="00B37A38">
        <w:t>persoanelor</w:t>
      </w:r>
      <w:proofErr w:type="spellEnd"/>
      <w:r w:rsidRPr="00B37A38">
        <w:t xml:space="preserve"> cu </w:t>
      </w:r>
      <w:proofErr w:type="spellStart"/>
      <w:r w:rsidRPr="00B37A38">
        <w:t>dizabilități</w:t>
      </w:r>
      <w:proofErr w:type="spellEnd"/>
      <w:r w:rsidR="005A6C35" w:rsidRPr="00B37A38">
        <w:t>;</w:t>
      </w:r>
    </w:p>
    <w:p w:rsidR="00B37A38" w:rsidRPr="00B37A38" w:rsidRDefault="005A6C35" w:rsidP="00B37A38">
      <w:pPr>
        <w:pStyle w:val="ListParagraph"/>
        <w:numPr>
          <w:ilvl w:val="0"/>
          <w:numId w:val="8"/>
        </w:numPr>
        <w:jc w:val="both"/>
      </w:pPr>
      <w:r w:rsidRPr="00B37A38">
        <w:rPr>
          <w:u w:val="single"/>
        </w:rPr>
        <w:t xml:space="preserve">H.G. 797/2017 </w:t>
      </w:r>
      <w:proofErr w:type="spellStart"/>
      <w:r w:rsidRPr="00B37A38">
        <w:rPr>
          <w:u w:val="single"/>
        </w:rPr>
        <w:t>Regulament</w:t>
      </w:r>
      <w:proofErr w:type="spellEnd"/>
      <w:r w:rsidRPr="00B37A38">
        <w:rPr>
          <w:u w:val="single"/>
        </w:rPr>
        <w:t xml:space="preserve"> – </w:t>
      </w:r>
      <w:proofErr w:type="spellStart"/>
      <w:r w:rsidRPr="00B37A38">
        <w:rPr>
          <w:u w:val="single"/>
        </w:rPr>
        <w:t>cadru</w:t>
      </w:r>
      <w:proofErr w:type="spellEnd"/>
      <w:r w:rsidRPr="00B37A38">
        <w:rPr>
          <w:u w:val="single"/>
        </w:rPr>
        <w:t xml:space="preserve"> de </w:t>
      </w:r>
      <w:proofErr w:type="spellStart"/>
      <w:r w:rsidRPr="00B37A38">
        <w:rPr>
          <w:u w:val="single"/>
        </w:rPr>
        <w:t>organizare</w:t>
      </w:r>
      <w:proofErr w:type="spellEnd"/>
      <w:r w:rsidRPr="00B37A38">
        <w:rPr>
          <w:u w:val="single"/>
        </w:rPr>
        <w:t xml:space="preserve"> </w:t>
      </w:r>
      <w:proofErr w:type="spellStart"/>
      <w:r w:rsidRPr="00B37A38">
        <w:rPr>
          <w:u w:val="single"/>
        </w:rPr>
        <w:t>și</w:t>
      </w:r>
      <w:proofErr w:type="spellEnd"/>
      <w:r w:rsidRPr="00B37A38">
        <w:rPr>
          <w:u w:val="single"/>
        </w:rPr>
        <w:t xml:space="preserve"> </w:t>
      </w:r>
      <w:proofErr w:type="spellStart"/>
      <w:r w:rsidRPr="00B37A38">
        <w:rPr>
          <w:u w:val="single"/>
        </w:rPr>
        <w:t>funcționare</w:t>
      </w:r>
      <w:proofErr w:type="spellEnd"/>
      <w:r w:rsidRPr="00B37A38">
        <w:rPr>
          <w:u w:val="single"/>
        </w:rPr>
        <w:t xml:space="preserve"> al </w:t>
      </w:r>
      <w:proofErr w:type="spellStart"/>
      <w:r w:rsidRPr="00B37A38">
        <w:rPr>
          <w:u w:val="single"/>
        </w:rPr>
        <w:t>Direcției</w:t>
      </w:r>
      <w:proofErr w:type="spellEnd"/>
      <w:r w:rsidRPr="00B37A38">
        <w:rPr>
          <w:u w:val="single"/>
        </w:rPr>
        <w:t xml:space="preserve"> </w:t>
      </w:r>
      <w:proofErr w:type="spellStart"/>
      <w:r w:rsidRPr="00B37A38">
        <w:rPr>
          <w:u w:val="single"/>
        </w:rPr>
        <w:t>generale</w:t>
      </w:r>
      <w:proofErr w:type="spellEnd"/>
      <w:r w:rsidRPr="00B37A38">
        <w:rPr>
          <w:u w:val="single"/>
        </w:rPr>
        <w:t xml:space="preserve"> de </w:t>
      </w:r>
      <w:proofErr w:type="spellStart"/>
      <w:r w:rsidRPr="00B37A38">
        <w:rPr>
          <w:u w:val="single"/>
        </w:rPr>
        <w:t>asistență</w:t>
      </w:r>
      <w:proofErr w:type="spellEnd"/>
      <w:r w:rsidRPr="00B37A38">
        <w:rPr>
          <w:u w:val="single"/>
        </w:rPr>
        <w:t xml:space="preserve"> </w:t>
      </w:r>
      <w:proofErr w:type="spellStart"/>
      <w:r w:rsidRPr="00B37A38">
        <w:rPr>
          <w:u w:val="single"/>
        </w:rPr>
        <w:t>socială</w:t>
      </w:r>
      <w:proofErr w:type="spellEnd"/>
      <w:r w:rsidRPr="00B37A38">
        <w:rPr>
          <w:u w:val="single"/>
        </w:rPr>
        <w:t xml:space="preserve"> </w:t>
      </w:r>
      <w:proofErr w:type="spellStart"/>
      <w:r w:rsidRPr="00B37A38">
        <w:rPr>
          <w:u w:val="single"/>
        </w:rPr>
        <w:t>și</w:t>
      </w:r>
      <w:proofErr w:type="spellEnd"/>
      <w:r w:rsidRPr="00B37A38">
        <w:rPr>
          <w:u w:val="single"/>
        </w:rPr>
        <w:t xml:space="preserve"> </w:t>
      </w:r>
      <w:proofErr w:type="spellStart"/>
      <w:r w:rsidRPr="00B37A38">
        <w:rPr>
          <w:u w:val="single"/>
        </w:rPr>
        <w:t>protecția</w:t>
      </w:r>
      <w:proofErr w:type="spellEnd"/>
      <w:r w:rsidRPr="00B37A38">
        <w:rPr>
          <w:u w:val="single"/>
        </w:rPr>
        <w:t xml:space="preserve"> </w:t>
      </w:r>
      <w:proofErr w:type="spellStart"/>
      <w:r w:rsidRPr="00B37A38">
        <w:rPr>
          <w:u w:val="single"/>
        </w:rPr>
        <w:t>copilului</w:t>
      </w:r>
      <w:proofErr w:type="spellEnd"/>
      <w:r w:rsidRPr="00B37A38">
        <w:rPr>
          <w:u w:val="single"/>
        </w:rPr>
        <w:t xml:space="preserve">, </w:t>
      </w:r>
      <w:proofErr w:type="spellStart"/>
      <w:r w:rsidRPr="00B37A38">
        <w:rPr>
          <w:u w:val="single"/>
        </w:rPr>
        <w:t>actualizat</w:t>
      </w:r>
      <w:proofErr w:type="spellEnd"/>
      <w:r w:rsidR="005F0295" w:rsidRPr="00B37A38">
        <w:t xml:space="preserve">: </w:t>
      </w:r>
    </w:p>
    <w:p w:rsidR="005A6C35" w:rsidRPr="00B37A38" w:rsidRDefault="005F0295" w:rsidP="00B37A38">
      <w:pPr>
        <w:pStyle w:val="ListParagraph"/>
        <w:numPr>
          <w:ilvl w:val="0"/>
          <w:numId w:val="11"/>
        </w:numPr>
        <w:jc w:val="both"/>
      </w:pPr>
      <w:proofErr w:type="gramStart"/>
      <w:r w:rsidRPr="00B37A38">
        <w:t>art</w:t>
      </w:r>
      <w:proofErr w:type="gramEnd"/>
      <w:r w:rsidRPr="00B37A38">
        <w:t xml:space="preserve">. 1, art. 2, art. 3, art. 10 – </w:t>
      </w:r>
      <w:proofErr w:type="gramStart"/>
      <w:r w:rsidRPr="00B37A38">
        <w:t>lit</w:t>
      </w:r>
      <w:proofErr w:type="gramEnd"/>
      <w:r w:rsidRPr="00B37A38">
        <w:t>. d);</w:t>
      </w:r>
    </w:p>
    <w:p w:rsidR="005A6C35" w:rsidRPr="00B37A38" w:rsidRDefault="005A6C35" w:rsidP="00B37A38">
      <w:pPr>
        <w:pStyle w:val="ListParagraph"/>
        <w:numPr>
          <w:ilvl w:val="0"/>
          <w:numId w:val="8"/>
        </w:numPr>
        <w:jc w:val="both"/>
      </w:pPr>
      <w:proofErr w:type="spellStart"/>
      <w:r w:rsidRPr="00B37A38">
        <w:rPr>
          <w:u w:val="single"/>
        </w:rPr>
        <w:t>Titlul</w:t>
      </w:r>
      <w:proofErr w:type="spellEnd"/>
      <w:r w:rsidRPr="00B37A38">
        <w:rPr>
          <w:u w:val="single"/>
        </w:rPr>
        <w:t xml:space="preserve"> I </w:t>
      </w:r>
      <w:proofErr w:type="spellStart"/>
      <w:r w:rsidRPr="00B37A38">
        <w:rPr>
          <w:u w:val="single"/>
        </w:rPr>
        <w:t>și</w:t>
      </w:r>
      <w:proofErr w:type="spellEnd"/>
      <w:r w:rsidRPr="00B37A38">
        <w:rPr>
          <w:u w:val="single"/>
        </w:rPr>
        <w:t xml:space="preserve"> </w:t>
      </w:r>
      <w:proofErr w:type="spellStart"/>
      <w:r w:rsidRPr="00B37A38">
        <w:rPr>
          <w:u w:val="single"/>
        </w:rPr>
        <w:t>Titlul</w:t>
      </w:r>
      <w:proofErr w:type="spellEnd"/>
      <w:r w:rsidRPr="00B37A38">
        <w:rPr>
          <w:u w:val="single"/>
        </w:rPr>
        <w:t xml:space="preserve"> II ale </w:t>
      </w:r>
      <w:proofErr w:type="spellStart"/>
      <w:r w:rsidRPr="00B37A38">
        <w:rPr>
          <w:u w:val="single"/>
        </w:rPr>
        <w:t>părții</w:t>
      </w:r>
      <w:proofErr w:type="spellEnd"/>
      <w:r w:rsidRPr="00B37A38">
        <w:rPr>
          <w:u w:val="single"/>
        </w:rPr>
        <w:t xml:space="preserve"> a-VI-a din </w:t>
      </w:r>
      <w:proofErr w:type="spellStart"/>
      <w:r w:rsidRPr="00B37A38">
        <w:rPr>
          <w:u w:val="single"/>
        </w:rPr>
        <w:t>Ordonanța</w:t>
      </w:r>
      <w:proofErr w:type="spellEnd"/>
      <w:r w:rsidRPr="00B37A38">
        <w:rPr>
          <w:u w:val="single"/>
        </w:rPr>
        <w:t xml:space="preserve"> de </w:t>
      </w:r>
      <w:proofErr w:type="spellStart"/>
      <w:r w:rsidRPr="00B37A38">
        <w:rPr>
          <w:u w:val="single"/>
        </w:rPr>
        <w:t>urgență</w:t>
      </w:r>
      <w:proofErr w:type="spellEnd"/>
      <w:r w:rsidRPr="00B37A38">
        <w:rPr>
          <w:u w:val="single"/>
        </w:rPr>
        <w:t xml:space="preserve"> a </w:t>
      </w:r>
      <w:proofErr w:type="spellStart"/>
      <w:r w:rsidRPr="00B37A38">
        <w:rPr>
          <w:u w:val="single"/>
        </w:rPr>
        <w:t>Guvernului</w:t>
      </w:r>
      <w:proofErr w:type="spellEnd"/>
      <w:r w:rsidRPr="00B37A38">
        <w:rPr>
          <w:u w:val="single"/>
        </w:rPr>
        <w:t xml:space="preserve"> nr. 57/2019, cu </w:t>
      </w:r>
      <w:proofErr w:type="spellStart"/>
      <w:r w:rsidRPr="00B37A38">
        <w:rPr>
          <w:u w:val="single"/>
        </w:rPr>
        <w:t>modificările</w:t>
      </w:r>
      <w:proofErr w:type="spellEnd"/>
      <w:r w:rsidRPr="00B37A38">
        <w:rPr>
          <w:u w:val="single"/>
        </w:rPr>
        <w:t xml:space="preserve"> </w:t>
      </w:r>
      <w:proofErr w:type="spellStart"/>
      <w:r w:rsidRPr="00B37A38">
        <w:rPr>
          <w:u w:val="single"/>
        </w:rPr>
        <w:t>și</w:t>
      </w:r>
      <w:proofErr w:type="spellEnd"/>
      <w:r w:rsidRPr="00B37A38">
        <w:rPr>
          <w:u w:val="single"/>
        </w:rPr>
        <w:t xml:space="preserve"> </w:t>
      </w:r>
      <w:proofErr w:type="spellStart"/>
      <w:r w:rsidRPr="00B37A38">
        <w:rPr>
          <w:u w:val="single"/>
        </w:rPr>
        <w:t>completările</w:t>
      </w:r>
      <w:proofErr w:type="spellEnd"/>
      <w:r w:rsidRPr="00B37A38">
        <w:rPr>
          <w:u w:val="single"/>
        </w:rPr>
        <w:t xml:space="preserve"> </w:t>
      </w:r>
      <w:proofErr w:type="spellStart"/>
      <w:r w:rsidRPr="00B37A38">
        <w:rPr>
          <w:u w:val="single"/>
        </w:rPr>
        <w:t>ulterioare</w:t>
      </w:r>
      <w:proofErr w:type="spellEnd"/>
      <w:r w:rsidR="005F0295" w:rsidRPr="00B37A38">
        <w:t>.</w:t>
      </w:r>
    </w:p>
    <w:p w:rsidR="008A782F" w:rsidRDefault="008A782F" w:rsidP="008A782F">
      <w:pPr>
        <w:rPr>
          <w:b/>
          <w:sz w:val="26"/>
          <w:szCs w:val="26"/>
        </w:rPr>
      </w:pPr>
    </w:p>
    <w:p w:rsidR="006D6AB5" w:rsidRDefault="006D6AB5" w:rsidP="008A782F">
      <w:pPr>
        <w:rPr>
          <w:b/>
          <w:sz w:val="26"/>
          <w:szCs w:val="26"/>
        </w:rPr>
      </w:pPr>
    </w:p>
    <w:p w:rsidR="006D6AB5" w:rsidRDefault="006D6AB5" w:rsidP="008A782F">
      <w:pPr>
        <w:rPr>
          <w:b/>
          <w:sz w:val="26"/>
          <w:szCs w:val="26"/>
        </w:rPr>
      </w:pPr>
    </w:p>
    <w:p w:rsidR="006D6AB5" w:rsidRPr="008A782F" w:rsidRDefault="006D6AB5" w:rsidP="008A782F">
      <w:pPr>
        <w:rPr>
          <w:b/>
          <w:sz w:val="26"/>
          <w:szCs w:val="26"/>
        </w:rPr>
      </w:pPr>
    </w:p>
    <w:p w:rsidR="003B43D4" w:rsidRPr="006D6AB5" w:rsidRDefault="00AE1C1E" w:rsidP="00B37A38">
      <w:pPr>
        <w:spacing w:line="360" w:lineRule="auto"/>
        <w:jc w:val="both"/>
        <w:rPr>
          <w:u w:val="single"/>
        </w:rPr>
      </w:pPr>
      <w:r w:rsidRPr="00B37A38">
        <w:lastRenderedPageBreak/>
        <w:t>IV</w:t>
      </w:r>
      <w:r w:rsidR="00CC57EE" w:rsidRPr="00B37A38">
        <w:t xml:space="preserve">. BIBLIOGRAFIE ȘI TEMATICĂ </w:t>
      </w:r>
      <w:proofErr w:type="spellStart"/>
      <w:r w:rsidR="00CC57EE" w:rsidRPr="00B37A38">
        <w:t>pentru</w:t>
      </w:r>
      <w:proofErr w:type="spellEnd"/>
      <w:r w:rsidR="00CC57EE" w:rsidRPr="00B37A38">
        <w:t xml:space="preserve"> </w:t>
      </w:r>
      <w:proofErr w:type="spellStart"/>
      <w:r w:rsidR="00CC57EE" w:rsidRPr="00B37A38">
        <w:t>examenul</w:t>
      </w:r>
      <w:proofErr w:type="spellEnd"/>
      <w:r w:rsidR="00CC57EE" w:rsidRPr="00B37A38">
        <w:t xml:space="preserve"> de </w:t>
      </w:r>
      <w:proofErr w:type="spellStart"/>
      <w:r w:rsidR="00CC57EE" w:rsidRPr="00B37A38">
        <w:t>promovare</w:t>
      </w:r>
      <w:proofErr w:type="spellEnd"/>
      <w:r w:rsidR="00CC57EE" w:rsidRPr="00B37A38">
        <w:t xml:space="preserve"> </w:t>
      </w:r>
      <w:proofErr w:type="spellStart"/>
      <w:r w:rsidR="00CC57EE" w:rsidRPr="00B37A38">
        <w:t>în</w:t>
      </w:r>
      <w:proofErr w:type="spellEnd"/>
      <w:r w:rsidR="00CC57EE" w:rsidRPr="00B37A38">
        <w:t xml:space="preserve"> </w:t>
      </w:r>
      <w:proofErr w:type="spellStart"/>
      <w:r w:rsidR="00CC57EE" w:rsidRPr="00B37A38">
        <w:t>gradul</w:t>
      </w:r>
      <w:proofErr w:type="spellEnd"/>
      <w:r w:rsidR="00CC57EE" w:rsidRPr="00B37A38">
        <w:t xml:space="preserve"> </w:t>
      </w:r>
      <w:proofErr w:type="spellStart"/>
      <w:r w:rsidR="00CC57EE" w:rsidRPr="00B37A38">
        <w:t>profesional</w:t>
      </w:r>
      <w:proofErr w:type="spellEnd"/>
      <w:r w:rsidR="00CC57EE" w:rsidRPr="00B37A38">
        <w:t xml:space="preserve"> </w:t>
      </w:r>
      <w:proofErr w:type="spellStart"/>
      <w:r w:rsidR="00CC57EE" w:rsidRPr="00B37A38">
        <w:t>imediat</w:t>
      </w:r>
      <w:proofErr w:type="spellEnd"/>
      <w:r w:rsidR="00CC57EE" w:rsidRPr="00B37A38">
        <w:t xml:space="preserve"> superior </w:t>
      </w:r>
      <w:proofErr w:type="spellStart"/>
      <w:r w:rsidR="00CC57EE" w:rsidRPr="00B37A38">
        <w:t>celui</w:t>
      </w:r>
      <w:proofErr w:type="spellEnd"/>
      <w:r w:rsidR="00CC57EE" w:rsidRPr="00B37A38">
        <w:t xml:space="preserve"> </w:t>
      </w:r>
      <w:proofErr w:type="spellStart"/>
      <w:r w:rsidR="00CC57EE" w:rsidRPr="00B37A38">
        <w:t>deținut</w:t>
      </w:r>
      <w:proofErr w:type="spellEnd"/>
      <w:r w:rsidR="00CC57EE" w:rsidRPr="00B37A38">
        <w:t xml:space="preserve">, din </w:t>
      </w:r>
      <w:proofErr w:type="spellStart"/>
      <w:r w:rsidR="00CC57EE" w:rsidRPr="00B37A38">
        <w:t>funcția</w:t>
      </w:r>
      <w:proofErr w:type="spellEnd"/>
      <w:r w:rsidR="00CC57EE" w:rsidRPr="00B37A38">
        <w:t xml:space="preserve"> </w:t>
      </w:r>
      <w:proofErr w:type="spellStart"/>
      <w:r w:rsidR="00CC57EE" w:rsidRPr="00B37A38">
        <w:t>publică</w:t>
      </w:r>
      <w:proofErr w:type="spellEnd"/>
      <w:r w:rsidR="00CC57EE" w:rsidRPr="00B37A38">
        <w:t xml:space="preserve"> de </w:t>
      </w:r>
      <w:proofErr w:type="spellStart"/>
      <w:r w:rsidR="00CC57EE" w:rsidRPr="00B37A38">
        <w:t>execuție</w:t>
      </w:r>
      <w:proofErr w:type="spellEnd"/>
      <w:r w:rsidR="00CC57EE" w:rsidRPr="00B37A38">
        <w:t xml:space="preserve"> din </w:t>
      </w:r>
      <w:proofErr w:type="spellStart"/>
      <w:r w:rsidR="00CC57EE" w:rsidRPr="00B37A38">
        <w:t>clasa</w:t>
      </w:r>
      <w:proofErr w:type="spellEnd"/>
      <w:r w:rsidR="00CC57EE" w:rsidRPr="00B37A38">
        <w:t xml:space="preserve"> I de </w:t>
      </w:r>
      <w:r w:rsidR="003B43D4" w:rsidRPr="00B37A38">
        <w:t>inspector</w:t>
      </w:r>
      <w:r w:rsidR="00CC57EE" w:rsidRPr="00B37A38">
        <w:t xml:space="preserve">, grad </w:t>
      </w:r>
      <w:proofErr w:type="spellStart"/>
      <w:r w:rsidR="00CC57EE" w:rsidRPr="00B37A38">
        <w:t>profesional</w:t>
      </w:r>
      <w:proofErr w:type="spellEnd"/>
      <w:r w:rsidR="00CC57EE" w:rsidRPr="00B37A38">
        <w:t xml:space="preserve"> principal </w:t>
      </w:r>
      <w:proofErr w:type="spellStart"/>
      <w:r w:rsidR="00CC57EE" w:rsidRPr="00B37A38">
        <w:t>în</w:t>
      </w:r>
      <w:proofErr w:type="spellEnd"/>
      <w:r w:rsidR="00CC57EE" w:rsidRPr="00B37A38">
        <w:t xml:space="preserve"> </w:t>
      </w:r>
      <w:proofErr w:type="spellStart"/>
      <w:r w:rsidR="00CC57EE" w:rsidRPr="00B37A38">
        <w:t>funcția</w:t>
      </w:r>
      <w:proofErr w:type="spellEnd"/>
      <w:r w:rsidR="00CC57EE" w:rsidRPr="00B37A38">
        <w:t xml:space="preserve"> </w:t>
      </w:r>
      <w:proofErr w:type="spellStart"/>
      <w:r w:rsidR="00CC57EE" w:rsidRPr="00B37A38">
        <w:t>publică</w:t>
      </w:r>
      <w:proofErr w:type="spellEnd"/>
      <w:r w:rsidR="00CC57EE" w:rsidRPr="00B37A38">
        <w:t xml:space="preserve"> de </w:t>
      </w:r>
      <w:proofErr w:type="spellStart"/>
      <w:r w:rsidR="00CC57EE" w:rsidRPr="00B37A38">
        <w:t>execuție</w:t>
      </w:r>
      <w:proofErr w:type="spellEnd"/>
      <w:r w:rsidR="00CC57EE" w:rsidRPr="00B37A38">
        <w:t xml:space="preserve"> din </w:t>
      </w:r>
      <w:proofErr w:type="spellStart"/>
      <w:r w:rsidR="00CC57EE" w:rsidRPr="00B37A38">
        <w:t>clasa</w:t>
      </w:r>
      <w:proofErr w:type="spellEnd"/>
      <w:r w:rsidR="00CC57EE" w:rsidRPr="00B37A38">
        <w:t xml:space="preserve"> I de </w:t>
      </w:r>
      <w:r w:rsidR="003B43D4" w:rsidRPr="00B37A38">
        <w:t>inspector</w:t>
      </w:r>
      <w:r w:rsidR="00CC57EE" w:rsidRPr="00B37A38">
        <w:t xml:space="preserve">, </w:t>
      </w:r>
      <w:r w:rsidR="00CC57EE" w:rsidRPr="006D6AB5">
        <w:rPr>
          <w:u w:val="single"/>
        </w:rPr>
        <w:t xml:space="preserve">grad </w:t>
      </w:r>
      <w:proofErr w:type="spellStart"/>
      <w:r w:rsidR="00CC57EE" w:rsidRPr="006D6AB5">
        <w:rPr>
          <w:u w:val="single"/>
        </w:rPr>
        <w:t>profesional</w:t>
      </w:r>
      <w:proofErr w:type="spellEnd"/>
      <w:r w:rsidR="00CC57EE" w:rsidRPr="006D6AB5">
        <w:rPr>
          <w:u w:val="single"/>
        </w:rPr>
        <w:t xml:space="preserve"> superior</w:t>
      </w:r>
      <w:r w:rsidR="00CC57EE" w:rsidRPr="00B37A38">
        <w:t xml:space="preserve"> la </w:t>
      </w:r>
      <w:proofErr w:type="spellStart"/>
      <w:r w:rsidR="00B37A38" w:rsidRPr="0043475E">
        <w:rPr>
          <w:b/>
          <w:u w:val="single"/>
        </w:rPr>
        <w:t>Serviciul</w:t>
      </w:r>
      <w:proofErr w:type="spellEnd"/>
      <w:r w:rsidR="00B37A38" w:rsidRPr="0043475E">
        <w:rPr>
          <w:b/>
          <w:u w:val="single"/>
        </w:rPr>
        <w:t xml:space="preserve"> </w:t>
      </w:r>
      <w:proofErr w:type="spellStart"/>
      <w:r w:rsidR="00B37A38" w:rsidRPr="0043475E">
        <w:rPr>
          <w:b/>
          <w:u w:val="single"/>
        </w:rPr>
        <w:t>Contabilitate</w:t>
      </w:r>
      <w:proofErr w:type="spellEnd"/>
      <w:r w:rsidR="00B37A38" w:rsidRPr="0043475E">
        <w:rPr>
          <w:b/>
          <w:u w:val="single"/>
        </w:rPr>
        <w:t xml:space="preserve"> - </w:t>
      </w:r>
      <w:proofErr w:type="spellStart"/>
      <w:r w:rsidR="00B37A38" w:rsidRPr="0043475E">
        <w:rPr>
          <w:b/>
          <w:u w:val="single"/>
        </w:rPr>
        <w:t>Salarizare</w:t>
      </w:r>
      <w:proofErr w:type="spellEnd"/>
      <w:r w:rsidR="00B37A38" w:rsidRPr="0043475E">
        <w:rPr>
          <w:b/>
          <w:u w:val="single"/>
        </w:rPr>
        <w:t xml:space="preserve">, </w:t>
      </w:r>
      <w:proofErr w:type="spellStart"/>
      <w:r w:rsidR="00B37A38" w:rsidRPr="0043475E">
        <w:rPr>
          <w:b/>
          <w:u w:val="single"/>
        </w:rPr>
        <w:t>P</w:t>
      </w:r>
      <w:r w:rsidR="003B43D4" w:rsidRPr="0043475E">
        <w:rPr>
          <w:b/>
          <w:u w:val="single"/>
        </w:rPr>
        <w:t>la</w:t>
      </w:r>
      <w:r w:rsidR="00B37A38" w:rsidRPr="0043475E">
        <w:rPr>
          <w:b/>
          <w:u w:val="single"/>
        </w:rPr>
        <w:t>nificare</w:t>
      </w:r>
      <w:proofErr w:type="spellEnd"/>
      <w:r w:rsidR="00B37A38" w:rsidRPr="0043475E">
        <w:rPr>
          <w:b/>
          <w:u w:val="single"/>
        </w:rPr>
        <w:t xml:space="preserve"> </w:t>
      </w:r>
      <w:proofErr w:type="spellStart"/>
      <w:r w:rsidR="00B37A38" w:rsidRPr="0043475E">
        <w:rPr>
          <w:b/>
          <w:u w:val="single"/>
        </w:rPr>
        <w:t>Bugetara</w:t>
      </w:r>
      <w:proofErr w:type="spellEnd"/>
      <w:r w:rsidR="00B37A38" w:rsidRPr="0043475E">
        <w:rPr>
          <w:b/>
          <w:u w:val="single"/>
        </w:rPr>
        <w:t xml:space="preserve"> </w:t>
      </w:r>
      <w:proofErr w:type="spellStart"/>
      <w:r w:rsidR="00B37A38" w:rsidRPr="0043475E">
        <w:rPr>
          <w:b/>
          <w:u w:val="single"/>
        </w:rPr>
        <w:t>si</w:t>
      </w:r>
      <w:proofErr w:type="spellEnd"/>
      <w:r w:rsidR="00B37A38" w:rsidRPr="0043475E">
        <w:rPr>
          <w:b/>
          <w:u w:val="single"/>
        </w:rPr>
        <w:t xml:space="preserve"> Management </w:t>
      </w:r>
      <w:proofErr w:type="spellStart"/>
      <w:r w:rsidR="00B37A38" w:rsidRPr="0043475E">
        <w:rPr>
          <w:b/>
          <w:u w:val="single"/>
        </w:rPr>
        <w:t>F</w:t>
      </w:r>
      <w:r w:rsidR="003B43D4" w:rsidRPr="0043475E">
        <w:rPr>
          <w:b/>
          <w:u w:val="single"/>
        </w:rPr>
        <w:t>inanciar</w:t>
      </w:r>
      <w:proofErr w:type="spellEnd"/>
      <w:r w:rsidR="003B43D4" w:rsidRPr="0043475E">
        <w:rPr>
          <w:b/>
          <w:u w:val="single"/>
        </w:rPr>
        <w:t>:</w:t>
      </w:r>
    </w:p>
    <w:p w:rsidR="00B37A38" w:rsidRPr="00C91331" w:rsidRDefault="00AE1C1E" w:rsidP="00C91331">
      <w:pPr>
        <w:pStyle w:val="ListParagraph"/>
        <w:numPr>
          <w:ilvl w:val="0"/>
          <w:numId w:val="10"/>
        </w:numPr>
        <w:ind w:left="1134"/>
        <w:jc w:val="both"/>
      </w:pPr>
      <w:proofErr w:type="spellStart"/>
      <w:r w:rsidRPr="00C91331">
        <w:rPr>
          <w:u w:val="single"/>
        </w:rPr>
        <w:t>Constitu</w:t>
      </w:r>
      <w:proofErr w:type="spellEnd"/>
      <w:r w:rsidRPr="00C91331">
        <w:rPr>
          <w:u w:val="single"/>
          <w:lang w:val="ro-RO"/>
        </w:rPr>
        <w:t>ția României, republicată</w:t>
      </w:r>
      <w:r w:rsidR="003D5D5E" w:rsidRPr="00C91331">
        <w:rPr>
          <w:lang w:val="ro-RO"/>
        </w:rPr>
        <w:t xml:space="preserve">: </w:t>
      </w:r>
    </w:p>
    <w:p w:rsidR="00B37A38" w:rsidRPr="00C91331" w:rsidRDefault="003D5D5E" w:rsidP="00C91331">
      <w:pPr>
        <w:pStyle w:val="ListParagraph"/>
        <w:numPr>
          <w:ilvl w:val="0"/>
          <w:numId w:val="11"/>
        </w:numPr>
        <w:jc w:val="both"/>
      </w:pPr>
      <w:r w:rsidRPr="00C91331">
        <w:rPr>
          <w:lang w:val="ro-RO"/>
        </w:rPr>
        <w:t xml:space="preserve">art. 1, alin. (1)-(5),  art. 4, art. 9, </w:t>
      </w:r>
    </w:p>
    <w:p w:rsidR="00AE1C1E" w:rsidRPr="00C91331" w:rsidRDefault="003D5D5E" w:rsidP="00C91331">
      <w:pPr>
        <w:pStyle w:val="ListParagraph"/>
        <w:numPr>
          <w:ilvl w:val="0"/>
          <w:numId w:val="11"/>
        </w:numPr>
        <w:jc w:val="both"/>
      </w:pPr>
      <w:r w:rsidRPr="00C91331">
        <w:rPr>
          <w:lang w:val="ro-RO"/>
        </w:rPr>
        <w:t>Capitolul II – Drepturile și libertățile fundamentale: art. 22 - art. 53;</w:t>
      </w:r>
    </w:p>
    <w:p w:rsidR="00B37A38" w:rsidRPr="00C91331" w:rsidRDefault="00AE1C1E" w:rsidP="00C91331">
      <w:pPr>
        <w:pStyle w:val="ListParagraph"/>
        <w:numPr>
          <w:ilvl w:val="0"/>
          <w:numId w:val="10"/>
        </w:numPr>
        <w:ind w:left="1134"/>
        <w:jc w:val="both"/>
      </w:pPr>
      <w:r w:rsidRPr="00C91331">
        <w:rPr>
          <w:u w:val="single"/>
          <w:lang w:val="ro-RO"/>
        </w:rPr>
        <w:t>OUG nr. 57/2019 privind Codul administrativ</w:t>
      </w:r>
      <w:r w:rsidR="003D5D5E" w:rsidRPr="00C91331">
        <w:rPr>
          <w:lang w:val="ro-RO"/>
        </w:rPr>
        <w:t xml:space="preserve">: </w:t>
      </w:r>
    </w:p>
    <w:p w:rsidR="00AE1C1E" w:rsidRPr="00C91331" w:rsidRDefault="003D5D5E" w:rsidP="00C91331">
      <w:pPr>
        <w:pStyle w:val="ListParagraph"/>
        <w:numPr>
          <w:ilvl w:val="0"/>
          <w:numId w:val="11"/>
        </w:numPr>
        <w:jc w:val="both"/>
      </w:pPr>
      <w:r w:rsidRPr="00C91331">
        <w:rPr>
          <w:lang w:val="ro-RO"/>
        </w:rPr>
        <w:t>Titlul I și II ale părții a VI-a: Reglementări în domeniul funcției publice, statutul funcționarilor publici, Statutul funcționarilor publici – dispoziții generale, clasificarea funcțiilor publice, categorii de funcționari publici, managementul funcțiilor publice și al funcționarilor publici, drepturile și îndatoririle funcționarilor publici, cariera funcționarilor publici;</w:t>
      </w:r>
    </w:p>
    <w:p w:rsidR="00E61B61" w:rsidRPr="00C91331" w:rsidRDefault="00AE1C1E" w:rsidP="00C91331">
      <w:pPr>
        <w:pStyle w:val="ListParagraph"/>
        <w:numPr>
          <w:ilvl w:val="0"/>
          <w:numId w:val="10"/>
        </w:numPr>
        <w:ind w:left="1134"/>
        <w:jc w:val="both"/>
        <w:rPr>
          <w:u w:val="single"/>
        </w:rPr>
      </w:pPr>
      <w:r w:rsidRPr="00C91331">
        <w:rPr>
          <w:u w:val="single"/>
          <w:lang w:val="ro-RO"/>
        </w:rPr>
        <w:t>Legea contabilității nr. 82/1991 cu modificările și completările conform OG nr. 70/2004, republicată</w:t>
      </w:r>
      <w:r w:rsidR="003D5D5E" w:rsidRPr="00C91331">
        <w:rPr>
          <w:u w:val="single"/>
          <w:lang w:val="ro-RO"/>
        </w:rPr>
        <w:t xml:space="preserve">: </w:t>
      </w:r>
    </w:p>
    <w:p w:rsidR="00E61B61" w:rsidRPr="00C91331" w:rsidRDefault="003D5D5E" w:rsidP="00C91331">
      <w:pPr>
        <w:pStyle w:val="ListParagraph"/>
        <w:numPr>
          <w:ilvl w:val="0"/>
          <w:numId w:val="11"/>
        </w:numPr>
        <w:jc w:val="both"/>
        <w:rPr>
          <w:u w:val="single"/>
        </w:rPr>
      </w:pPr>
      <w:r w:rsidRPr="00C91331">
        <w:rPr>
          <w:lang w:val="ro-RO"/>
        </w:rPr>
        <w:t xml:space="preserve">Organizarea și conducerea contabilității, </w:t>
      </w:r>
    </w:p>
    <w:p w:rsidR="00E61B61" w:rsidRPr="00C91331" w:rsidRDefault="003D5D5E" w:rsidP="00C91331">
      <w:pPr>
        <w:pStyle w:val="ListParagraph"/>
        <w:numPr>
          <w:ilvl w:val="0"/>
          <w:numId w:val="11"/>
        </w:numPr>
        <w:jc w:val="both"/>
        <w:rPr>
          <w:u w:val="single"/>
        </w:rPr>
      </w:pPr>
      <w:r w:rsidRPr="00C91331">
        <w:rPr>
          <w:lang w:val="ro-RO"/>
        </w:rPr>
        <w:t xml:space="preserve">Registrele de contabilitate, </w:t>
      </w:r>
    </w:p>
    <w:p w:rsidR="00E61B61" w:rsidRPr="00C91331" w:rsidRDefault="003D5D5E" w:rsidP="00C91331">
      <w:pPr>
        <w:pStyle w:val="ListParagraph"/>
        <w:numPr>
          <w:ilvl w:val="0"/>
          <w:numId w:val="11"/>
        </w:numPr>
        <w:jc w:val="both"/>
        <w:rPr>
          <w:u w:val="single"/>
        </w:rPr>
      </w:pPr>
      <w:r w:rsidRPr="00C91331">
        <w:rPr>
          <w:lang w:val="ro-RO"/>
        </w:rPr>
        <w:t xml:space="preserve">Situații financiare, </w:t>
      </w:r>
    </w:p>
    <w:p w:rsidR="00AE1C1E" w:rsidRPr="00C91331" w:rsidRDefault="003D5D5E" w:rsidP="00C91331">
      <w:pPr>
        <w:pStyle w:val="ListParagraph"/>
        <w:numPr>
          <w:ilvl w:val="0"/>
          <w:numId w:val="11"/>
        </w:numPr>
        <w:jc w:val="both"/>
        <w:rPr>
          <w:u w:val="single"/>
        </w:rPr>
      </w:pPr>
      <w:r w:rsidRPr="00C91331">
        <w:rPr>
          <w:lang w:val="ro-RO"/>
        </w:rPr>
        <w:t>Contravenții și infracțiuni;</w:t>
      </w:r>
    </w:p>
    <w:p w:rsidR="00E61B61" w:rsidRPr="00C91331" w:rsidRDefault="00AE1C1E" w:rsidP="00C91331">
      <w:pPr>
        <w:pStyle w:val="ListParagraph"/>
        <w:numPr>
          <w:ilvl w:val="0"/>
          <w:numId w:val="10"/>
        </w:numPr>
        <w:ind w:left="1134"/>
        <w:jc w:val="both"/>
      </w:pPr>
      <w:r w:rsidRPr="00C91331">
        <w:rPr>
          <w:u w:val="single"/>
          <w:lang w:val="ro-RO"/>
        </w:rPr>
        <w:t>Ordin nr. 1917/2005 pentru aprobarea Normelor metodologice privind organizarea și conducerea contabilității instituțiilor publice, Planul de conturi pentru instituțiile publice și instrucțiunile de aplicare a acestuia, cu modificările și completările ulterioare</w:t>
      </w:r>
      <w:r w:rsidR="003D5D5E" w:rsidRPr="00C91331">
        <w:rPr>
          <w:lang w:val="ro-RO"/>
        </w:rPr>
        <w:t xml:space="preserve">: </w:t>
      </w:r>
    </w:p>
    <w:p w:rsidR="00E61B61" w:rsidRPr="00C91331" w:rsidRDefault="003D5D5E" w:rsidP="00C91331">
      <w:pPr>
        <w:pStyle w:val="ListParagraph"/>
        <w:numPr>
          <w:ilvl w:val="0"/>
          <w:numId w:val="11"/>
        </w:numPr>
        <w:jc w:val="both"/>
      </w:pPr>
      <w:r w:rsidRPr="00C91331">
        <w:rPr>
          <w:lang w:val="ro-RO"/>
        </w:rPr>
        <w:t xml:space="preserve">Aprobarea, depunerea și componența situațiilor financiare; </w:t>
      </w:r>
    </w:p>
    <w:p w:rsidR="00E61B61" w:rsidRPr="00C91331" w:rsidRDefault="003D5D5E" w:rsidP="00C91331">
      <w:pPr>
        <w:pStyle w:val="ListParagraph"/>
        <w:numPr>
          <w:ilvl w:val="0"/>
          <w:numId w:val="11"/>
        </w:numPr>
        <w:jc w:val="both"/>
      </w:pPr>
      <w:r w:rsidRPr="00C91331">
        <w:rPr>
          <w:lang w:val="ro-RO"/>
        </w:rPr>
        <w:t xml:space="preserve">Prevederi referitoare la elementele de bilanț; </w:t>
      </w:r>
    </w:p>
    <w:p w:rsidR="00AE1C1E" w:rsidRPr="00C91331" w:rsidRDefault="003D5D5E" w:rsidP="00C91331">
      <w:pPr>
        <w:pStyle w:val="ListParagraph"/>
        <w:numPr>
          <w:ilvl w:val="0"/>
          <w:numId w:val="11"/>
        </w:numPr>
        <w:jc w:val="both"/>
      </w:pPr>
      <w:r w:rsidRPr="00C91331">
        <w:rPr>
          <w:lang w:val="ro-RO"/>
        </w:rPr>
        <w:t>Prevederi referitoare la elementele din contul de rezultat patrimonial;</w:t>
      </w:r>
    </w:p>
    <w:p w:rsidR="00E61B61" w:rsidRPr="00C91331" w:rsidRDefault="00AE1C1E" w:rsidP="00C91331">
      <w:pPr>
        <w:pStyle w:val="ListParagraph"/>
        <w:numPr>
          <w:ilvl w:val="0"/>
          <w:numId w:val="10"/>
        </w:numPr>
        <w:ind w:left="1134"/>
        <w:jc w:val="both"/>
        <w:rPr>
          <w:u w:val="single"/>
        </w:rPr>
      </w:pPr>
      <w:r w:rsidRPr="00C91331">
        <w:rPr>
          <w:u w:val="single"/>
          <w:lang w:val="ro-RO"/>
        </w:rPr>
        <w:t>Ordin al MFP nr. 2861/2009 pentru aprobarea Normelor privind organizarea și efectuarea inventarierii elementelor de natura activelor, datoriilor și capitalurilor proprii, cu modifică</w:t>
      </w:r>
      <w:r w:rsidR="006827B9" w:rsidRPr="00C91331">
        <w:rPr>
          <w:u w:val="single"/>
          <w:lang w:val="ro-RO"/>
        </w:rPr>
        <w:t xml:space="preserve">rile și completările ulterioare: </w:t>
      </w:r>
    </w:p>
    <w:p w:rsidR="00AE1C1E" w:rsidRPr="00C91331" w:rsidRDefault="006827B9" w:rsidP="00C91331">
      <w:pPr>
        <w:pStyle w:val="ListParagraph"/>
        <w:numPr>
          <w:ilvl w:val="0"/>
          <w:numId w:val="11"/>
        </w:numPr>
        <w:jc w:val="both"/>
        <w:rPr>
          <w:u w:val="single"/>
        </w:rPr>
      </w:pPr>
      <w:r w:rsidRPr="00C91331">
        <w:rPr>
          <w:lang w:val="ro-RO"/>
        </w:rPr>
        <w:t>Norme privind organizarea și efectuarea inventarierii elementelor de natura activelor, datorii și capitaluri proprii;</w:t>
      </w:r>
    </w:p>
    <w:p w:rsidR="00E61B61" w:rsidRPr="00C91331" w:rsidRDefault="00AE1C1E" w:rsidP="00C91331">
      <w:pPr>
        <w:pStyle w:val="ListParagraph"/>
        <w:numPr>
          <w:ilvl w:val="0"/>
          <w:numId w:val="10"/>
        </w:numPr>
        <w:ind w:left="1134"/>
        <w:jc w:val="both"/>
      </w:pPr>
      <w:r w:rsidRPr="00C91331">
        <w:rPr>
          <w:u w:val="single"/>
          <w:lang w:val="ro-RO"/>
        </w:rPr>
        <w:t>Legea 273/2006 privind finanțele publice locale, cu modificările și completările ulterioare</w:t>
      </w:r>
      <w:r w:rsidR="006827B9" w:rsidRPr="00C91331">
        <w:rPr>
          <w:lang w:val="ro-RO"/>
        </w:rPr>
        <w:t xml:space="preserve">: </w:t>
      </w:r>
    </w:p>
    <w:p w:rsidR="00E61B61" w:rsidRPr="00C91331" w:rsidRDefault="006827B9" w:rsidP="00C91331">
      <w:pPr>
        <w:pStyle w:val="ListParagraph"/>
        <w:numPr>
          <w:ilvl w:val="0"/>
          <w:numId w:val="11"/>
        </w:numPr>
        <w:jc w:val="both"/>
      </w:pPr>
      <w:r w:rsidRPr="00C91331">
        <w:rPr>
          <w:lang w:val="ro-RO"/>
        </w:rPr>
        <w:t>Princi</w:t>
      </w:r>
      <w:r w:rsidR="00E61B61" w:rsidRPr="00C91331">
        <w:rPr>
          <w:lang w:val="ro-RO"/>
        </w:rPr>
        <w:t>pii, reguli și responsabilități,</w:t>
      </w:r>
      <w:r w:rsidRPr="00C91331">
        <w:rPr>
          <w:lang w:val="ro-RO"/>
        </w:rPr>
        <w:t xml:space="preserve"> </w:t>
      </w:r>
    </w:p>
    <w:p w:rsidR="00E61B61" w:rsidRPr="00C91331" w:rsidRDefault="006827B9" w:rsidP="00C91331">
      <w:pPr>
        <w:pStyle w:val="ListParagraph"/>
        <w:numPr>
          <w:ilvl w:val="0"/>
          <w:numId w:val="11"/>
        </w:numPr>
        <w:jc w:val="both"/>
      </w:pPr>
      <w:r w:rsidRPr="00C91331">
        <w:rPr>
          <w:lang w:val="ro-RO"/>
        </w:rPr>
        <w:t xml:space="preserve">Execuția bugetară, </w:t>
      </w:r>
    </w:p>
    <w:p w:rsidR="00E61B61" w:rsidRPr="00C91331" w:rsidRDefault="006827B9" w:rsidP="00C91331">
      <w:pPr>
        <w:pStyle w:val="ListParagraph"/>
        <w:numPr>
          <w:ilvl w:val="0"/>
          <w:numId w:val="11"/>
        </w:numPr>
        <w:jc w:val="both"/>
      </w:pPr>
      <w:r w:rsidRPr="00C91331">
        <w:rPr>
          <w:lang w:val="ro-RO"/>
        </w:rPr>
        <w:t xml:space="preserve">Plata salariilor, </w:t>
      </w:r>
    </w:p>
    <w:p w:rsidR="00AE1C1E" w:rsidRPr="00C91331" w:rsidRDefault="006827B9" w:rsidP="00C91331">
      <w:pPr>
        <w:pStyle w:val="ListParagraph"/>
        <w:numPr>
          <w:ilvl w:val="0"/>
          <w:numId w:val="11"/>
        </w:numPr>
        <w:jc w:val="both"/>
      </w:pPr>
      <w:r w:rsidRPr="00C91331">
        <w:rPr>
          <w:lang w:val="ro-RO"/>
        </w:rPr>
        <w:t>Contul anual de execuție;</w:t>
      </w:r>
    </w:p>
    <w:p w:rsidR="00C91331" w:rsidRPr="00C91331" w:rsidRDefault="006827B9" w:rsidP="00C91331">
      <w:pPr>
        <w:pStyle w:val="ListParagraph"/>
        <w:numPr>
          <w:ilvl w:val="0"/>
          <w:numId w:val="10"/>
        </w:numPr>
        <w:ind w:left="1134"/>
        <w:jc w:val="both"/>
      </w:pPr>
      <w:r w:rsidRPr="00C91331">
        <w:rPr>
          <w:u w:val="single"/>
          <w:lang w:val="ro-RO"/>
        </w:rPr>
        <w:t>Ordin nr. 1792/</w:t>
      </w:r>
      <w:r w:rsidR="0044787E" w:rsidRPr="00C91331">
        <w:rPr>
          <w:u w:val="single"/>
          <w:lang w:val="ro-RO"/>
        </w:rPr>
        <w:t>2002 pentru aprobarea Normelor metodologice privind angajarea, lichidarea, ordonanțarea și plata cheltuielilor instituțiilor publice, precum și organizarea, evidența și raportarea angajamentelor bugetare și legale</w:t>
      </w:r>
      <w:r w:rsidRPr="00C91331">
        <w:rPr>
          <w:u w:val="single"/>
          <w:lang w:val="ro-RO"/>
        </w:rPr>
        <w:t>, cu modificările și completările ulterioare</w:t>
      </w:r>
      <w:r w:rsidRPr="00C91331">
        <w:rPr>
          <w:lang w:val="ro-RO"/>
        </w:rPr>
        <w:t xml:space="preserve">: </w:t>
      </w:r>
    </w:p>
    <w:p w:rsidR="00C91331" w:rsidRPr="00C91331" w:rsidRDefault="006827B9" w:rsidP="00C91331">
      <w:pPr>
        <w:pStyle w:val="ListParagraph"/>
        <w:numPr>
          <w:ilvl w:val="0"/>
          <w:numId w:val="11"/>
        </w:numPr>
        <w:jc w:val="both"/>
      </w:pPr>
      <w:r w:rsidRPr="00C91331">
        <w:rPr>
          <w:lang w:val="ro-RO"/>
        </w:rPr>
        <w:t>Angajarea c</w:t>
      </w:r>
      <w:r w:rsidR="00C91331" w:rsidRPr="00C91331">
        <w:rPr>
          <w:lang w:val="ro-RO"/>
        </w:rPr>
        <w:t>heltuielilor,</w:t>
      </w:r>
    </w:p>
    <w:p w:rsidR="00AE1C1E" w:rsidRPr="00C91331" w:rsidRDefault="006827B9" w:rsidP="00C91331">
      <w:pPr>
        <w:pStyle w:val="ListParagraph"/>
        <w:numPr>
          <w:ilvl w:val="0"/>
          <w:numId w:val="11"/>
        </w:numPr>
        <w:jc w:val="both"/>
      </w:pPr>
      <w:r w:rsidRPr="00C91331">
        <w:rPr>
          <w:lang w:val="ro-RO"/>
        </w:rPr>
        <w:t>Ordonanțarea cheltuielilor</w:t>
      </w:r>
      <w:r w:rsidR="0044787E" w:rsidRPr="00C91331">
        <w:rPr>
          <w:lang w:val="ro-RO"/>
        </w:rPr>
        <w:t>;</w:t>
      </w:r>
    </w:p>
    <w:p w:rsidR="0044787E" w:rsidRPr="00C91331" w:rsidRDefault="0044787E" w:rsidP="00C91331">
      <w:pPr>
        <w:pStyle w:val="ListParagraph"/>
        <w:numPr>
          <w:ilvl w:val="0"/>
          <w:numId w:val="10"/>
        </w:numPr>
        <w:ind w:left="1134"/>
        <w:jc w:val="both"/>
      </w:pPr>
      <w:r w:rsidRPr="00C91331">
        <w:rPr>
          <w:u w:val="single"/>
          <w:lang w:val="ro-RO"/>
        </w:rPr>
        <w:t>Decret nr. 209 din 5 iulie 1976 pentru aprobarea Regulamentului operațiilor de casa ale unităților socialiste cu modificările și completările ulterioare</w:t>
      </w:r>
      <w:r w:rsidR="006827B9" w:rsidRPr="00C91331">
        <w:rPr>
          <w:lang w:val="ro-RO"/>
        </w:rPr>
        <w:t>: integral;</w:t>
      </w:r>
    </w:p>
    <w:p w:rsidR="00E61B61" w:rsidRPr="00C91331" w:rsidRDefault="0044787E" w:rsidP="00C91331">
      <w:pPr>
        <w:pStyle w:val="ListParagraph"/>
        <w:numPr>
          <w:ilvl w:val="0"/>
          <w:numId w:val="10"/>
        </w:numPr>
        <w:ind w:left="1134"/>
        <w:jc w:val="both"/>
      </w:pPr>
      <w:r w:rsidRPr="00C91331">
        <w:rPr>
          <w:u w:val="single"/>
          <w:lang w:val="ro-RO"/>
        </w:rPr>
        <w:t>Ordonanța Guvernului nr. 137/ 2000 privind prevenirea și sancționarea tuturor formelor de discriminare, republicată, cu modificările și completările ulterioare</w:t>
      </w:r>
      <w:r w:rsidR="006827B9" w:rsidRPr="00C91331">
        <w:rPr>
          <w:lang w:val="ro-RO"/>
        </w:rPr>
        <w:t xml:space="preserve">: </w:t>
      </w:r>
    </w:p>
    <w:p w:rsidR="00E61B61" w:rsidRPr="00C91331" w:rsidRDefault="006827B9" w:rsidP="00C91331">
      <w:pPr>
        <w:pStyle w:val="ListParagraph"/>
        <w:numPr>
          <w:ilvl w:val="0"/>
          <w:numId w:val="11"/>
        </w:numPr>
        <w:jc w:val="both"/>
      </w:pPr>
      <w:r w:rsidRPr="00C91331">
        <w:rPr>
          <w:lang w:val="ro-RO"/>
        </w:rPr>
        <w:t xml:space="preserve">Egalitatea în activitatea economică și în </w:t>
      </w:r>
      <w:r w:rsidR="00E61B61" w:rsidRPr="00C91331">
        <w:rPr>
          <w:lang w:val="ro-RO"/>
        </w:rPr>
        <w:t>materie de angajare și profesie,</w:t>
      </w:r>
      <w:r w:rsidRPr="00C91331">
        <w:rPr>
          <w:lang w:val="ro-RO"/>
        </w:rPr>
        <w:t xml:space="preserve"> </w:t>
      </w:r>
    </w:p>
    <w:p w:rsidR="00E61B61" w:rsidRPr="00C91331" w:rsidRDefault="006827B9" w:rsidP="00C91331">
      <w:pPr>
        <w:pStyle w:val="ListParagraph"/>
        <w:numPr>
          <w:ilvl w:val="0"/>
          <w:numId w:val="11"/>
        </w:numPr>
        <w:jc w:val="both"/>
      </w:pPr>
      <w:r w:rsidRPr="00C91331">
        <w:rPr>
          <w:lang w:val="ro-RO"/>
        </w:rPr>
        <w:t>Accesul la serviciile administrative și juridice, de sănătate, la alte</w:t>
      </w:r>
      <w:r w:rsidR="00E61B61" w:rsidRPr="00C91331">
        <w:rPr>
          <w:lang w:val="ro-RO"/>
        </w:rPr>
        <w:t xml:space="preserve"> servicii, bunuri și facilități,</w:t>
      </w:r>
    </w:p>
    <w:p w:rsidR="0044787E" w:rsidRPr="00C91331" w:rsidRDefault="006827B9" w:rsidP="00C91331">
      <w:pPr>
        <w:pStyle w:val="ListParagraph"/>
        <w:numPr>
          <w:ilvl w:val="0"/>
          <w:numId w:val="11"/>
        </w:numPr>
        <w:jc w:val="both"/>
      </w:pPr>
      <w:r w:rsidRPr="00C91331">
        <w:rPr>
          <w:lang w:val="ro-RO"/>
        </w:rPr>
        <w:t xml:space="preserve"> Libertatea de circulație, dreptul la libera alegere a domiciliului și accesul în locurile publice;</w:t>
      </w:r>
    </w:p>
    <w:p w:rsidR="00E61B61" w:rsidRPr="00C91331" w:rsidRDefault="0044787E" w:rsidP="00C91331">
      <w:pPr>
        <w:pStyle w:val="ListParagraph"/>
        <w:numPr>
          <w:ilvl w:val="0"/>
          <w:numId w:val="10"/>
        </w:numPr>
        <w:ind w:left="1134"/>
        <w:jc w:val="both"/>
      </w:pPr>
      <w:r w:rsidRPr="00C91331">
        <w:rPr>
          <w:u w:val="single"/>
          <w:lang w:val="ro-RO"/>
        </w:rPr>
        <w:lastRenderedPageBreak/>
        <w:t>Legea nr. 202/2002 privind egalitatea de șanse și de tratament între femei și bărbați, republicată, cu modificările și completările ulterioare</w:t>
      </w:r>
      <w:r w:rsidR="006827B9" w:rsidRPr="00C91331">
        <w:rPr>
          <w:lang w:val="ro-RO"/>
        </w:rPr>
        <w:t xml:space="preserve">: </w:t>
      </w:r>
    </w:p>
    <w:p w:rsidR="006827B9" w:rsidRPr="00C91331" w:rsidRDefault="006827B9" w:rsidP="00C91331">
      <w:pPr>
        <w:pStyle w:val="ListParagraph"/>
        <w:numPr>
          <w:ilvl w:val="0"/>
          <w:numId w:val="11"/>
        </w:numPr>
        <w:jc w:val="both"/>
      </w:pPr>
      <w:r w:rsidRPr="00C91331">
        <w:rPr>
          <w:lang w:val="ro-RO"/>
        </w:rPr>
        <w:t>Egalitatea de șanse și de tratament între femei și bărbați, în domeniul muncii, accesul la educație, la sănătate, la cultură și la informare și participarea la luarea deciziei</w:t>
      </w:r>
      <w:r w:rsidRPr="00C91331">
        <w:t>;</w:t>
      </w:r>
    </w:p>
    <w:p w:rsidR="00E61B61" w:rsidRPr="00C91331" w:rsidRDefault="006827B9" w:rsidP="00C91331">
      <w:pPr>
        <w:pStyle w:val="ListParagraph"/>
        <w:numPr>
          <w:ilvl w:val="0"/>
          <w:numId w:val="10"/>
        </w:numPr>
        <w:ind w:left="1134"/>
        <w:jc w:val="both"/>
      </w:pPr>
      <w:r w:rsidRPr="00C91331">
        <w:rPr>
          <w:lang w:val="ro-RO"/>
        </w:rPr>
        <w:t xml:space="preserve"> </w:t>
      </w:r>
      <w:r w:rsidR="0044787E" w:rsidRPr="00C91331">
        <w:rPr>
          <w:u w:val="single"/>
          <w:lang w:val="ro-RO"/>
        </w:rPr>
        <w:t>Ordonanța de urgență nr. 34/2023 privind unele măsuri fiscal bugetare, prorogarea unor termene, precum și pentru modificarea și compltarea unor acte normative</w:t>
      </w:r>
      <w:r w:rsidRPr="00C91331">
        <w:rPr>
          <w:lang w:val="ro-RO"/>
        </w:rPr>
        <w:t xml:space="preserve">: </w:t>
      </w:r>
    </w:p>
    <w:p w:rsidR="0044787E" w:rsidRPr="00C91331" w:rsidRDefault="00E61B61" w:rsidP="00C91331">
      <w:pPr>
        <w:pStyle w:val="ListParagraph"/>
        <w:numPr>
          <w:ilvl w:val="0"/>
          <w:numId w:val="11"/>
        </w:numPr>
        <w:jc w:val="both"/>
      </w:pPr>
      <w:r w:rsidRPr="00C91331">
        <w:rPr>
          <w:lang w:val="ro-RO"/>
        </w:rPr>
        <w:t xml:space="preserve">Articolul </w:t>
      </w:r>
      <w:r w:rsidR="006827B9" w:rsidRPr="00C91331">
        <w:rPr>
          <w:lang w:val="ro-RO"/>
        </w:rPr>
        <w:t xml:space="preserve"> I - </w:t>
      </w:r>
      <w:r w:rsidRPr="00C91331">
        <w:rPr>
          <w:lang w:val="ro-RO"/>
        </w:rPr>
        <w:t>Articolul</w:t>
      </w:r>
      <w:r w:rsidR="006827B9" w:rsidRPr="00C91331">
        <w:rPr>
          <w:lang w:val="ro-RO"/>
        </w:rPr>
        <w:t xml:space="preserve"> III;</w:t>
      </w:r>
    </w:p>
    <w:p w:rsidR="0044787E" w:rsidRDefault="0044787E" w:rsidP="003B43D4">
      <w:pPr>
        <w:rPr>
          <w:color w:val="FF0000"/>
          <w:sz w:val="26"/>
          <w:szCs w:val="26"/>
        </w:rPr>
      </w:pPr>
    </w:p>
    <w:p w:rsidR="005C62D5" w:rsidRPr="006D6AB5" w:rsidRDefault="005C62D5" w:rsidP="00FE6CF0">
      <w:pPr>
        <w:rPr>
          <w:sz w:val="26"/>
          <w:szCs w:val="26"/>
        </w:rPr>
      </w:pPr>
    </w:p>
    <w:p w:rsidR="005C62D5" w:rsidRDefault="00B766C0">
      <w:pPr>
        <w:jc w:val="both"/>
        <w:rPr>
          <w:rFonts w:eastAsia="Times New Roman CE"/>
          <w:color w:val="000000"/>
          <w:szCs w:val="26"/>
          <w:lang w:val="ro-RO"/>
        </w:rPr>
      </w:pPr>
      <w:r w:rsidRPr="00CC57EE">
        <w:rPr>
          <w:color w:val="000000"/>
          <w:sz w:val="26"/>
          <w:szCs w:val="26"/>
          <w:lang w:val="en"/>
        </w:rPr>
        <w:tab/>
      </w:r>
      <w:proofErr w:type="spellStart"/>
      <w:r w:rsidRPr="00C91331">
        <w:rPr>
          <w:color w:val="000000"/>
          <w:szCs w:val="26"/>
          <w:lang w:val="en"/>
        </w:rPr>
        <w:t>Rela</w:t>
      </w:r>
      <w:proofErr w:type="spellEnd"/>
      <w:r w:rsidRPr="00C91331">
        <w:rPr>
          <w:rFonts w:eastAsia="Times New Roman CE"/>
          <w:color w:val="000000"/>
          <w:szCs w:val="26"/>
          <w:lang w:val="ro-RO"/>
        </w:rPr>
        <w:t xml:space="preserve">ţii suplimentare se pot obţine de la secretarul comisiei de concurs, doamna </w:t>
      </w:r>
      <w:r w:rsidR="00B23E79" w:rsidRPr="00C91331">
        <w:rPr>
          <w:rFonts w:eastAsia="Times New Roman CE"/>
          <w:color w:val="000000"/>
          <w:szCs w:val="26"/>
          <w:lang w:val="ro-RO"/>
        </w:rPr>
        <w:t>Şişu Ileana Florentina</w:t>
      </w:r>
      <w:r w:rsidR="0068024B" w:rsidRPr="00C91331">
        <w:rPr>
          <w:rFonts w:eastAsia="Times New Roman CE"/>
          <w:color w:val="000000"/>
          <w:szCs w:val="26"/>
          <w:lang w:val="ro-RO"/>
        </w:rPr>
        <w:t xml:space="preserve"> – inspector debutant la Compartimentul Resurse Umane</w:t>
      </w:r>
      <w:r w:rsidRPr="00C91331">
        <w:rPr>
          <w:rFonts w:eastAsia="Times New Roman CE"/>
          <w:color w:val="000000"/>
          <w:szCs w:val="26"/>
          <w:lang w:val="ro-RO"/>
        </w:rPr>
        <w:t>, la sediul  Direcţiei Generale de Asistenţă Socială şi Protecţia Copilului Teleorman,  telefon  0247/316611 int 16.</w:t>
      </w:r>
    </w:p>
    <w:p w:rsidR="00365877" w:rsidRPr="00C91331" w:rsidRDefault="00365877">
      <w:pPr>
        <w:jc w:val="both"/>
        <w:rPr>
          <w:rFonts w:eastAsia="Times New Roman CE"/>
          <w:color w:val="000000"/>
          <w:szCs w:val="26"/>
          <w:lang w:val="ro-RO"/>
        </w:rPr>
      </w:pPr>
    </w:p>
    <w:p w:rsidR="00B23E79" w:rsidRPr="00C91331" w:rsidRDefault="00B23E79" w:rsidP="00365877">
      <w:pPr>
        <w:ind w:firstLine="720"/>
        <w:jc w:val="both"/>
        <w:rPr>
          <w:rFonts w:eastAsia="Times New Roman CE"/>
          <w:color w:val="000000"/>
          <w:szCs w:val="26"/>
          <w:lang w:val="ro-RO"/>
        </w:rPr>
      </w:pPr>
      <w:proofErr w:type="spellStart"/>
      <w:r w:rsidRPr="00C91331">
        <w:rPr>
          <w:rFonts w:eastAsia="Times New Roman CE"/>
          <w:color w:val="000000"/>
          <w:szCs w:val="26"/>
        </w:rPr>
        <w:t>Afișat</w:t>
      </w:r>
      <w:proofErr w:type="spellEnd"/>
      <w:r w:rsidRPr="00C91331">
        <w:rPr>
          <w:rFonts w:eastAsia="Times New Roman CE"/>
          <w:color w:val="000000"/>
          <w:szCs w:val="26"/>
        </w:rPr>
        <w:t xml:space="preserve"> </w:t>
      </w:r>
      <w:proofErr w:type="spellStart"/>
      <w:r w:rsidRPr="00C91331">
        <w:rPr>
          <w:rFonts w:eastAsia="Times New Roman CE"/>
          <w:color w:val="000000"/>
          <w:szCs w:val="26"/>
        </w:rPr>
        <w:t>în</w:t>
      </w:r>
      <w:proofErr w:type="spellEnd"/>
      <w:r w:rsidRPr="00C91331">
        <w:rPr>
          <w:rFonts w:eastAsia="Times New Roman CE"/>
          <w:color w:val="000000"/>
          <w:szCs w:val="26"/>
        </w:rPr>
        <w:t xml:space="preserve"> data de </w:t>
      </w:r>
      <w:r w:rsidR="0028626D" w:rsidRPr="00C91331">
        <w:rPr>
          <w:rFonts w:eastAsia="Times New Roman CE"/>
          <w:color w:val="000000"/>
          <w:szCs w:val="26"/>
        </w:rPr>
        <w:t xml:space="preserve">30 </w:t>
      </w:r>
      <w:proofErr w:type="spellStart"/>
      <w:r w:rsidR="0028626D" w:rsidRPr="00C91331">
        <w:rPr>
          <w:rFonts w:eastAsia="Times New Roman CE"/>
          <w:color w:val="000000"/>
          <w:szCs w:val="26"/>
        </w:rPr>
        <w:t>octombrie</w:t>
      </w:r>
      <w:proofErr w:type="spellEnd"/>
      <w:r w:rsidR="0068024B" w:rsidRPr="00C91331">
        <w:rPr>
          <w:rFonts w:eastAsia="Times New Roman CE"/>
          <w:szCs w:val="26"/>
        </w:rPr>
        <w:t xml:space="preserve"> 2023</w:t>
      </w:r>
      <w:r w:rsidRPr="00C91331">
        <w:rPr>
          <w:rFonts w:eastAsia="Times New Roman CE"/>
          <w:szCs w:val="26"/>
        </w:rPr>
        <w:t xml:space="preserve"> </w:t>
      </w:r>
      <w:r w:rsidRPr="00C91331">
        <w:rPr>
          <w:rFonts w:eastAsia="Times New Roman CE"/>
          <w:color w:val="000000"/>
          <w:szCs w:val="26"/>
        </w:rPr>
        <w:t xml:space="preserve">la </w:t>
      </w:r>
      <w:proofErr w:type="spellStart"/>
      <w:r w:rsidRPr="00C91331">
        <w:rPr>
          <w:rFonts w:eastAsia="Times New Roman CE"/>
          <w:color w:val="000000"/>
          <w:szCs w:val="26"/>
        </w:rPr>
        <w:t>sediul</w:t>
      </w:r>
      <w:proofErr w:type="spellEnd"/>
      <w:r w:rsidRPr="00C91331">
        <w:rPr>
          <w:rFonts w:eastAsia="Times New Roman CE"/>
          <w:color w:val="000000"/>
          <w:szCs w:val="26"/>
        </w:rPr>
        <w:t xml:space="preserve"> </w:t>
      </w:r>
      <w:proofErr w:type="spellStart"/>
      <w:r w:rsidRPr="00C91331">
        <w:rPr>
          <w:rFonts w:eastAsia="Times New Roman CE"/>
          <w:color w:val="000000"/>
          <w:szCs w:val="26"/>
        </w:rPr>
        <w:t>și</w:t>
      </w:r>
      <w:proofErr w:type="spellEnd"/>
      <w:r w:rsidRPr="00C91331">
        <w:rPr>
          <w:rFonts w:eastAsia="Times New Roman CE"/>
          <w:color w:val="000000"/>
          <w:szCs w:val="26"/>
        </w:rPr>
        <w:t xml:space="preserve"> </w:t>
      </w:r>
      <w:proofErr w:type="spellStart"/>
      <w:r w:rsidRPr="00C91331">
        <w:rPr>
          <w:rFonts w:eastAsia="Times New Roman CE"/>
          <w:color w:val="000000"/>
          <w:szCs w:val="26"/>
        </w:rPr>
        <w:t>pe</w:t>
      </w:r>
      <w:proofErr w:type="spellEnd"/>
      <w:r w:rsidRPr="00C91331">
        <w:rPr>
          <w:rFonts w:eastAsia="Times New Roman CE"/>
          <w:color w:val="000000"/>
          <w:szCs w:val="26"/>
        </w:rPr>
        <w:t xml:space="preserve"> </w:t>
      </w:r>
      <w:proofErr w:type="spellStart"/>
      <w:r w:rsidRPr="00C91331">
        <w:rPr>
          <w:rFonts w:eastAsia="Times New Roman CE"/>
          <w:color w:val="000000"/>
          <w:szCs w:val="26"/>
        </w:rPr>
        <w:t>pagina</w:t>
      </w:r>
      <w:proofErr w:type="spellEnd"/>
      <w:r w:rsidRPr="00C91331">
        <w:rPr>
          <w:rFonts w:eastAsia="Times New Roman CE"/>
          <w:color w:val="000000"/>
          <w:szCs w:val="26"/>
        </w:rPr>
        <w:t xml:space="preserve"> de internet a </w:t>
      </w:r>
      <w:r w:rsidRPr="00C91331">
        <w:rPr>
          <w:rFonts w:eastAsia="Times New Roman CE"/>
          <w:color w:val="000000"/>
          <w:szCs w:val="26"/>
          <w:lang w:val="ro-RO"/>
        </w:rPr>
        <w:t>Direcţiei Generale de Asistenţă Socială şi Protecţia Copilului Teleorman.</w:t>
      </w:r>
    </w:p>
    <w:p w:rsidR="005C62D5" w:rsidRPr="00CC57EE" w:rsidRDefault="00B766C0" w:rsidP="00B23E79">
      <w:pPr>
        <w:jc w:val="both"/>
        <w:rPr>
          <w:color w:val="000000"/>
          <w:sz w:val="26"/>
          <w:szCs w:val="26"/>
          <w:lang w:val="en"/>
        </w:rPr>
      </w:pPr>
      <w:r w:rsidRPr="00CC57EE">
        <w:rPr>
          <w:color w:val="000000"/>
          <w:sz w:val="26"/>
          <w:szCs w:val="26"/>
          <w:lang w:val="en"/>
        </w:rPr>
        <w:tab/>
      </w:r>
    </w:p>
    <w:p w:rsidR="005C62D5" w:rsidRPr="00CC57EE" w:rsidRDefault="00B766C0">
      <w:pPr>
        <w:jc w:val="both"/>
        <w:rPr>
          <w:rFonts w:eastAsia="Times New Roman CE"/>
          <w:color w:val="000000"/>
          <w:sz w:val="26"/>
          <w:szCs w:val="26"/>
          <w:lang w:val="ro-RO"/>
        </w:rPr>
      </w:pPr>
      <w:r w:rsidRPr="00CC57EE">
        <w:rPr>
          <w:color w:val="000000"/>
          <w:sz w:val="26"/>
          <w:szCs w:val="26"/>
          <w:lang w:val="en"/>
        </w:rPr>
        <w:tab/>
      </w:r>
    </w:p>
    <w:p w:rsidR="005C62D5" w:rsidRPr="00CC57EE" w:rsidRDefault="005C62D5">
      <w:pPr>
        <w:rPr>
          <w:rFonts w:eastAsia="Calibri"/>
          <w:sz w:val="26"/>
          <w:szCs w:val="26"/>
          <w:lang w:val="en"/>
        </w:rPr>
      </w:pPr>
    </w:p>
    <w:p w:rsidR="005C62D5" w:rsidRPr="00CC57EE" w:rsidRDefault="005C62D5">
      <w:pPr>
        <w:rPr>
          <w:rFonts w:eastAsia="Calibri"/>
          <w:sz w:val="26"/>
          <w:szCs w:val="26"/>
          <w:lang w:val="en"/>
        </w:rPr>
      </w:pPr>
      <w:bookmarkStart w:id="0" w:name="_GoBack"/>
      <w:bookmarkEnd w:id="0"/>
    </w:p>
    <w:p w:rsidR="005C62D5" w:rsidRPr="00CC57EE" w:rsidRDefault="005C62D5">
      <w:pPr>
        <w:autoSpaceDE w:val="0"/>
        <w:jc w:val="both"/>
        <w:rPr>
          <w:b/>
          <w:color w:val="000000"/>
          <w:sz w:val="26"/>
          <w:szCs w:val="26"/>
          <w:lang w:val="ro-RO"/>
        </w:rPr>
      </w:pPr>
    </w:p>
    <w:p w:rsidR="005C62D5" w:rsidRPr="00CC57EE" w:rsidRDefault="005C62D5">
      <w:pPr>
        <w:autoSpaceDE w:val="0"/>
        <w:jc w:val="both"/>
        <w:rPr>
          <w:b/>
          <w:color w:val="000000"/>
          <w:sz w:val="26"/>
          <w:szCs w:val="26"/>
          <w:lang w:val="ro-RO"/>
        </w:rPr>
      </w:pPr>
    </w:p>
    <w:p w:rsidR="005C62D5" w:rsidRPr="00CC57EE" w:rsidRDefault="005C62D5">
      <w:pPr>
        <w:autoSpaceDE w:val="0"/>
        <w:jc w:val="both"/>
        <w:rPr>
          <w:b/>
          <w:color w:val="000000"/>
          <w:sz w:val="26"/>
          <w:szCs w:val="26"/>
          <w:lang w:val="ro-RO"/>
        </w:rPr>
      </w:pPr>
    </w:p>
    <w:p w:rsidR="005C62D5" w:rsidRPr="00CC57EE" w:rsidRDefault="005C62D5">
      <w:pPr>
        <w:spacing w:line="276" w:lineRule="auto"/>
        <w:jc w:val="both"/>
        <w:rPr>
          <w:sz w:val="26"/>
          <w:szCs w:val="26"/>
          <w:lang w:val="ro-RO"/>
        </w:rPr>
      </w:pPr>
    </w:p>
    <w:p w:rsidR="005C62D5" w:rsidRPr="00CC57EE" w:rsidRDefault="005C62D5">
      <w:pPr>
        <w:spacing w:line="276" w:lineRule="auto"/>
        <w:jc w:val="both"/>
        <w:rPr>
          <w:sz w:val="26"/>
          <w:szCs w:val="26"/>
          <w:lang w:val="ro-RO"/>
        </w:rPr>
      </w:pPr>
    </w:p>
    <w:p w:rsidR="005C62D5" w:rsidRPr="00CC57EE" w:rsidRDefault="005C62D5">
      <w:pPr>
        <w:jc w:val="right"/>
        <w:rPr>
          <w:sz w:val="26"/>
          <w:szCs w:val="26"/>
        </w:rPr>
      </w:pPr>
    </w:p>
    <w:p w:rsidR="005C62D5" w:rsidRPr="00CC57EE" w:rsidRDefault="005C62D5">
      <w:pPr>
        <w:jc w:val="right"/>
        <w:rPr>
          <w:sz w:val="26"/>
          <w:szCs w:val="26"/>
        </w:rPr>
      </w:pPr>
    </w:p>
    <w:p w:rsidR="005C62D5" w:rsidRPr="00CC57EE" w:rsidRDefault="005C62D5">
      <w:pPr>
        <w:jc w:val="right"/>
        <w:rPr>
          <w:sz w:val="26"/>
          <w:szCs w:val="26"/>
        </w:rPr>
      </w:pPr>
    </w:p>
    <w:p w:rsidR="005C62D5" w:rsidRPr="00CC57EE" w:rsidRDefault="005C62D5">
      <w:pPr>
        <w:jc w:val="right"/>
        <w:rPr>
          <w:sz w:val="26"/>
          <w:szCs w:val="26"/>
        </w:rPr>
      </w:pPr>
    </w:p>
    <w:p w:rsidR="005C62D5" w:rsidRPr="00CC57EE" w:rsidRDefault="005C62D5">
      <w:pPr>
        <w:jc w:val="right"/>
        <w:rPr>
          <w:sz w:val="26"/>
          <w:szCs w:val="26"/>
        </w:rPr>
      </w:pPr>
    </w:p>
    <w:p w:rsidR="005C62D5" w:rsidRPr="00CC57EE" w:rsidRDefault="005C62D5">
      <w:pPr>
        <w:jc w:val="right"/>
        <w:rPr>
          <w:sz w:val="26"/>
          <w:szCs w:val="26"/>
        </w:rPr>
      </w:pPr>
    </w:p>
    <w:p w:rsidR="005C62D5" w:rsidRPr="00CC57EE" w:rsidRDefault="005C62D5">
      <w:pPr>
        <w:jc w:val="right"/>
        <w:rPr>
          <w:sz w:val="26"/>
          <w:szCs w:val="26"/>
        </w:rPr>
      </w:pPr>
    </w:p>
    <w:p w:rsidR="005C62D5" w:rsidRPr="00CC57EE" w:rsidRDefault="005C62D5">
      <w:pPr>
        <w:jc w:val="right"/>
        <w:rPr>
          <w:sz w:val="26"/>
          <w:szCs w:val="26"/>
        </w:rPr>
      </w:pPr>
    </w:p>
    <w:p w:rsidR="005C62D5" w:rsidRPr="00CC57EE" w:rsidRDefault="005C62D5">
      <w:pPr>
        <w:jc w:val="right"/>
        <w:rPr>
          <w:sz w:val="26"/>
          <w:szCs w:val="26"/>
        </w:rPr>
      </w:pPr>
    </w:p>
    <w:p w:rsidR="005C62D5" w:rsidRPr="00CC57EE" w:rsidRDefault="005C62D5">
      <w:pPr>
        <w:jc w:val="right"/>
        <w:rPr>
          <w:sz w:val="26"/>
          <w:szCs w:val="26"/>
        </w:rPr>
      </w:pPr>
    </w:p>
    <w:p w:rsidR="005C62D5" w:rsidRPr="00CC57EE" w:rsidRDefault="005C62D5">
      <w:pPr>
        <w:jc w:val="right"/>
        <w:rPr>
          <w:sz w:val="26"/>
          <w:szCs w:val="26"/>
        </w:rPr>
      </w:pPr>
    </w:p>
    <w:p w:rsidR="005C62D5" w:rsidRPr="00CC57EE" w:rsidRDefault="005C62D5">
      <w:pPr>
        <w:jc w:val="right"/>
        <w:rPr>
          <w:sz w:val="26"/>
          <w:szCs w:val="26"/>
        </w:rPr>
      </w:pPr>
    </w:p>
    <w:p w:rsidR="005C62D5" w:rsidRPr="00CC57EE" w:rsidRDefault="005C62D5">
      <w:pPr>
        <w:jc w:val="right"/>
        <w:rPr>
          <w:sz w:val="26"/>
          <w:szCs w:val="26"/>
        </w:rPr>
      </w:pPr>
    </w:p>
    <w:p w:rsidR="005C62D5" w:rsidRPr="00CC57EE" w:rsidRDefault="005C62D5">
      <w:pPr>
        <w:jc w:val="right"/>
        <w:rPr>
          <w:sz w:val="26"/>
          <w:szCs w:val="26"/>
        </w:rPr>
      </w:pPr>
    </w:p>
    <w:p w:rsidR="005C62D5" w:rsidRPr="00CC57EE" w:rsidRDefault="005C62D5">
      <w:pPr>
        <w:jc w:val="right"/>
        <w:rPr>
          <w:sz w:val="26"/>
          <w:szCs w:val="26"/>
        </w:rPr>
      </w:pPr>
    </w:p>
    <w:p w:rsidR="005C62D5" w:rsidRPr="00CC57EE" w:rsidRDefault="005C62D5">
      <w:pPr>
        <w:spacing w:line="276" w:lineRule="auto"/>
        <w:jc w:val="both"/>
        <w:rPr>
          <w:sz w:val="26"/>
          <w:szCs w:val="26"/>
          <w:lang w:val="ro-RO"/>
        </w:rPr>
      </w:pPr>
    </w:p>
    <w:sectPr w:rsidR="005C62D5" w:rsidRPr="00CC57EE" w:rsidSect="008264EC">
      <w:headerReference w:type="default" r:id="rId11"/>
      <w:pgSz w:w="12240" w:h="15840"/>
      <w:pgMar w:top="284" w:right="1080" w:bottom="540" w:left="87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D0C" w:rsidRDefault="002C5D0C">
      <w:r>
        <w:separator/>
      </w:r>
    </w:p>
  </w:endnote>
  <w:endnote w:type="continuationSeparator" w:id="0">
    <w:p w:rsidR="002C5D0C" w:rsidRDefault="002C5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CE">
    <w:altName w:val="Times New Roman"/>
    <w:panose1 w:val="02020603050405020304"/>
    <w:charset w:val="EE"/>
    <w:family w:val="auto"/>
    <w:pitch w:val="default"/>
    <w:sig w:usb0="00000000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D0C" w:rsidRDefault="002C5D0C">
      <w:r>
        <w:separator/>
      </w:r>
    </w:p>
  </w:footnote>
  <w:footnote w:type="continuationSeparator" w:id="0">
    <w:p w:rsidR="002C5D0C" w:rsidRDefault="002C5D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2D5" w:rsidRDefault="005C62D5">
    <w:pPr>
      <w:jc w:val="center"/>
      <w:rPr>
        <w:b/>
      </w:rPr>
    </w:pPr>
  </w:p>
  <w:p w:rsidR="005C62D5" w:rsidRDefault="005C62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53983AC"/>
    <w:multiLevelType w:val="singleLevel"/>
    <w:tmpl w:val="E53983AC"/>
    <w:lvl w:ilvl="0">
      <w:start w:val="1"/>
      <w:numFmt w:val="upperRoman"/>
      <w:suff w:val="space"/>
      <w:lvlText w:val="%1."/>
      <w:lvlJc w:val="left"/>
    </w:lvl>
  </w:abstractNum>
  <w:abstractNum w:abstractNumId="1">
    <w:nsid w:val="0FC1148B"/>
    <w:multiLevelType w:val="hybridMultilevel"/>
    <w:tmpl w:val="3A2C3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F0396"/>
    <w:multiLevelType w:val="hybridMultilevel"/>
    <w:tmpl w:val="8EBE7E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5915217"/>
    <w:multiLevelType w:val="hybridMultilevel"/>
    <w:tmpl w:val="DA0EF842"/>
    <w:lvl w:ilvl="0" w:tplc="4F1EAE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3F5F9A"/>
    <w:multiLevelType w:val="hybridMultilevel"/>
    <w:tmpl w:val="031ED400"/>
    <w:lvl w:ilvl="0" w:tplc="A9BC07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587BD6"/>
    <w:multiLevelType w:val="hybridMultilevel"/>
    <w:tmpl w:val="D52E0366"/>
    <w:lvl w:ilvl="0" w:tplc="B9D0D2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A465461"/>
    <w:multiLevelType w:val="hybridMultilevel"/>
    <w:tmpl w:val="FD484704"/>
    <w:lvl w:ilvl="0" w:tplc="61A46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7109E5"/>
    <w:multiLevelType w:val="hybridMultilevel"/>
    <w:tmpl w:val="2114721E"/>
    <w:lvl w:ilvl="0" w:tplc="F7006C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146516C"/>
    <w:multiLevelType w:val="hybridMultilevel"/>
    <w:tmpl w:val="3A7C31E2"/>
    <w:lvl w:ilvl="0" w:tplc="3A400634">
      <w:start w:val="1"/>
      <w:numFmt w:val="upperRoman"/>
      <w:lvlText w:val="%1."/>
      <w:lvlJc w:val="left"/>
      <w:pPr>
        <w:ind w:left="1665" w:hanging="94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7CC1981"/>
    <w:multiLevelType w:val="hybridMultilevel"/>
    <w:tmpl w:val="123E264A"/>
    <w:lvl w:ilvl="0" w:tplc="89AAD2D0">
      <w:start w:val="3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>
    <w:nsid w:val="7D713F09"/>
    <w:multiLevelType w:val="hybridMultilevel"/>
    <w:tmpl w:val="15D049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5"/>
  </w:num>
  <w:num w:numId="9">
    <w:abstractNumId w:val="1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269"/>
    <w:rsid w:val="00024C89"/>
    <w:rsid w:val="0003106B"/>
    <w:rsid w:val="00034FD5"/>
    <w:rsid w:val="00044954"/>
    <w:rsid w:val="00044D52"/>
    <w:rsid w:val="00044DAF"/>
    <w:rsid w:val="00045EE8"/>
    <w:rsid w:val="00052FBF"/>
    <w:rsid w:val="000572AE"/>
    <w:rsid w:val="000605CC"/>
    <w:rsid w:val="000742C9"/>
    <w:rsid w:val="000811A5"/>
    <w:rsid w:val="000879AD"/>
    <w:rsid w:val="000C31B5"/>
    <w:rsid w:val="000E1C1F"/>
    <w:rsid w:val="000F3F8E"/>
    <w:rsid w:val="000F6914"/>
    <w:rsid w:val="00101168"/>
    <w:rsid w:val="0010502C"/>
    <w:rsid w:val="00111475"/>
    <w:rsid w:val="00111EE4"/>
    <w:rsid w:val="001150A1"/>
    <w:rsid w:val="0011640B"/>
    <w:rsid w:val="001172B5"/>
    <w:rsid w:val="00143A15"/>
    <w:rsid w:val="001552C6"/>
    <w:rsid w:val="00155F7D"/>
    <w:rsid w:val="00160C56"/>
    <w:rsid w:val="00163795"/>
    <w:rsid w:val="00171F59"/>
    <w:rsid w:val="00172A27"/>
    <w:rsid w:val="00175AE0"/>
    <w:rsid w:val="00183596"/>
    <w:rsid w:val="001922E8"/>
    <w:rsid w:val="001975E7"/>
    <w:rsid w:val="001A050E"/>
    <w:rsid w:val="001A71C7"/>
    <w:rsid w:val="001B4A75"/>
    <w:rsid w:val="001D3E06"/>
    <w:rsid w:val="001D577A"/>
    <w:rsid w:val="001F533A"/>
    <w:rsid w:val="00201795"/>
    <w:rsid w:val="0020457C"/>
    <w:rsid w:val="00212236"/>
    <w:rsid w:val="00234633"/>
    <w:rsid w:val="00244207"/>
    <w:rsid w:val="00256BFB"/>
    <w:rsid w:val="00262F2C"/>
    <w:rsid w:val="002636A1"/>
    <w:rsid w:val="00266540"/>
    <w:rsid w:val="0027217F"/>
    <w:rsid w:val="0027399F"/>
    <w:rsid w:val="0027419C"/>
    <w:rsid w:val="00274370"/>
    <w:rsid w:val="00274EC4"/>
    <w:rsid w:val="0028626D"/>
    <w:rsid w:val="002967AE"/>
    <w:rsid w:val="002B6569"/>
    <w:rsid w:val="002C5D0C"/>
    <w:rsid w:val="002D0CC5"/>
    <w:rsid w:val="002E0C62"/>
    <w:rsid w:val="002E2849"/>
    <w:rsid w:val="003067C8"/>
    <w:rsid w:val="00314480"/>
    <w:rsid w:val="00314FF3"/>
    <w:rsid w:val="00327320"/>
    <w:rsid w:val="0034487B"/>
    <w:rsid w:val="003477EF"/>
    <w:rsid w:val="00357D82"/>
    <w:rsid w:val="0036395A"/>
    <w:rsid w:val="00365877"/>
    <w:rsid w:val="00366E8E"/>
    <w:rsid w:val="00370597"/>
    <w:rsid w:val="00380744"/>
    <w:rsid w:val="00381DF0"/>
    <w:rsid w:val="00384B74"/>
    <w:rsid w:val="00387317"/>
    <w:rsid w:val="0039129C"/>
    <w:rsid w:val="00394A3C"/>
    <w:rsid w:val="003A0E10"/>
    <w:rsid w:val="003A2012"/>
    <w:rsid w:val="003B43D4"/>
    <w:rsid w:val="003B4593"/>
    <w:rsid w:val="003B5AD5"/>
    <w:rsid w:val="003C4355"/>
    <w:rsid w:val="003C5C73"/>
    <w:rsid w:val="003D5B25"/>
    <w:rsid w:val="003D5D5E"/>
    <w:rsid w:val="003E1FDB"/>
    <w:rsid w:val="003E2CAF"/>
    <w:rsid w:val="003F6819"/>
    <w:rsid w:val="00402F0C"/>
    <w:rsid w:val="004054B7"/>
    <w:rsid w:val="0040784E"/>
    <w:rsid w:val="00407876"/>
    <w:rsid w:val="0041407C"/>
    <w:rsid w:val="00420BE8"/>
    <w:rsid w:val="00422FBB"/>
    <w:rsid w:val="00433A25"/>
    <w:rsid w:val="00434215"/>
    <w:rsid w:val="0043475E"/>
    <w:rsid w:val="00441668"/>
    <w:rsid w:val="00446027"/>
    <w:rsid w:val="00447315"/>
    <w:rsid w:val="0044787E"/>
    <w:rsid w:val="004572A9"/>
    <w:rsid w:val="004579C4"/>
    <w:rsid w:val="00463AC1"/>
    <w:rsid w:val="004651D9"/>
    <w:rsid w:val="0047555E"/>
    <w:rsid w:val="00480771"/>
    <w:rsid w:val="0048185B"/>
    <w:rsid w:val="00490273"/>
    <w:rsid w:val="0049675A"/>
    <w:rsid w:val="004B3165"/>
    <w:rsid w:val="004B42B8"/>
    <w:rsid w:val="004B434E"/>
    <w:rsid w:val="004C2D07"/>
    <w:rsid w:val="004C4E30"/>
    <w:rsid w:val="004D43E0"/>
    <w:rsid w:val="004E00D9"/>
    <w:rsid w:val="004E3354"/>
    <w:rsid w:val="004F35E3"/>
    <w:rsid w:val="004F3B1C"/>
    <w:rsid w:val="004F4300"/>
    <w:rsid w:val="00502172"/>
    <w:rsid w:val="005077EF"/>
    <w:rsid w:val="00512BFE"/>
    <w:rsid w:val="00512C1D"/>
    <w:rsid w:val="00523808"/>
    <w:rsid w:val="0052695B"/>
    <w:rsid w:val="005271D2"/>
    <w:rsid w:val="00547AC0"/>
    <w:rsid w:val="00553D10"/>
    <w:rsid w:val="00560B3B"/>
    <w:rsid w:val="0056369B"/>
    <w:rsid w:val="00573019"/>
    <w:rsid w:val="005810F5"/>
    <w:rsid w:val="00591856"/>
    <w:rsid w:val="00595073"/>
    <w:rsid w:val="005A6C35"/>
    <w:rsid w:val="005B1D8D"/>
    <w:rsid w:val="005C0062"/>
    <w:rsid w:val="005C0096"/>
    <w:rsid w:val="005C3BDA"/>
    <w:rsid w:val="005C62D5"/>
    <w:rsid w:val="005D56F5"/>
    <w:rsid w:val="005E1C90"/>
    <w:rsid w:val="005E3225"/>
    <w:rsid w:val="005F0295"/>
    <w:rsid w:val="005F12B0"/>
    <w:rsid w:val="005F1DC7"/>
    <w:rsid w:val="005F1E4D"/>
    <w:rsid w:val="00600FA6"/>
    <w:rsid w:val="00614F6C"/>
    <w:rsid w:val="00616328"/>
    <w:rsid w:val="0062121C"/>
    <w:rsid w:val="00622531"/>
    <w:rsid w:val="00627948"/>
    <w:rsid w:val="00630ADA"/>
    <w:rsid w:val="00632A71"/>
    <w:rsid w:val="00651314"/>
    <w:rsid w:val="0065452C"/>
    <w:rsid w:val="00661BF8"/>
    <w:rsid w:val="00680086"/>
    <w:rsid w:val="0068024B"/>
    <w:rsid w:val="006827B9"/>
    <w:rsid w:val="006834C3"/>
    <w:rsid w:val="006858E7"/>
    <w:rsid w:val="006900A3"/>
    <w:rsid w:val="00694B6B"/>
    <w:rsid w:val="006A74D9"/>
    <w:rsid w:val="006B09C4"/>
    <w:rsid w:val="006B4D9A"/>
    <w:rsid w:val="006C35B0"/>
    <w:rsid w:val="006C3D52"/>
    <w:rsid w:val="006C79BD"/>
    <w:rsid w:val="006D1666"/>
    <w:rsid w:val="006D6AB5"/>
    <w:rsid w:val="006E19DE"/>
    <w:rsid w:val="00701616"/>
    <w:rsid w:val="007037D3"/>
    <w:rsid w:val="00711216"/>
    <w:rsid w:val="0071328D"/>
    <w:rsid w:val="007232B6"/>
    <w:rsid w:val="007234F3"/>
    <w:rsid w:val="007311F0"/>
    <w:rsid w:val="00736352"/>
    <w:rsid w:val="00740A41"/>
    <w:rsid w:val="00743BCB"/>
    <w:rsid w:val="007842CC"/>
    <w:rsid w:val="00793B4D"/>
    <w:rsid w:val="007A050F"/>
    <w:rsid w:val="007A280F"/>
    <w:rsid w:val="007A44B3"/>
    <w:rsid w:val="007B0C4F"/>
    <w:rsid w:val="007B12A0"/>
    <w:rsid w:val="007B504E"/>
    <w:rsid w:val="007B7A93"/>
    <w:rsid w:val="007C1940"/>
    <w:rsid w:val="007C4470"/>
    <w:rsid w:val="007D200B"/>
    <w:rsid w:val="007D227F"/>
    <w:rsid w:val="007D441C"/>
    <w:rsid w:val="007D7FA6"/>
    <w:rsid w:val="007E1585"/>
    <w:rsid w:val="007E17EC"/>
    <w:rsid w:val="007E7F22"/>
    <w:rsid w:val="007F4517"/>
    <w:rsid w:val="008012EC"/>
    <w:rsid w:val="00801982"/>
    <w:rsid w:val="008063A4"/>
    <w:rsid w:val="00806EBA"/>
    <w:rsid w:val="0080727E"/>
    <w:rsid w:val="00807335"/>
    <w:rsid w:val="0081064B"/>
    <w:rsid w:val="008264EC"/>
    <w:rsid w:val="00842611"/>
    <w:rsid w:val="00854A4E"/>
    <w:rsid w:val="00856FB8"/>
    <w:rsid w:val="00857718"/>
    <w:rsid w:val="00864908"/>
    <w:rsid w:val="008677A1"/>
    <w:rsid w:val="00871EA9"/>
    <w:rsid w:val="00875016"/>
    <w:rsid w:val="008805B8"/>
    <w:rsid w:val="0089476D"/>
    <w:rsid w:val="00896078"/>
    <w:rsid w:val="008A782F"/>
    <w:rsid w:val="008C1D80"/>
    <w:rsid w:val="008C55AE"/>
    <w:rsid w:val="008F5EFC"/>
    <w:rsid w:val="00917052"/>
    <w:rsid w:val="00917E95"/>
    <w:rsid w:val="00920563"/>
    <w:rsid w:val="009473A0"/>
    <w:rsid w:val="00952AC2"/>
    <w:rsid w:val="00961797"/>
    <w:rsid w:val="00961D61"/>
    <w:rsid w:val="00965B3B"/>
    <w:rsid w:val="009660E0"/>
    <w:rsid w:val="0099005A"/>
    <w:rsid w:val="00993B97"/>
    <w:rsid w:val="009A1A4A"/>
    <w:rsid w:val="009B765B"/>
    <w:rsid w:val="009C44D7"/>
    <w:rsid w:val="00A00571"/>
    <w:rsid w:val="00A02C67"/>
    <w:rsid w:val="00A0764B"/>
    <w:rsid w:val="00A10406"/>
    <w:rsid w:val="00A107F2"/>
    <w:rsid w:val="00A13E30"/>
    <w:rsid w:val="00A22DEC"/>
    <w:rsid w:val="00A24A68"/>
    <w:rsid w:val="00A3690A"/>
    <w:rsid w:val="00A41D7B"/>
    <w:rsid w:val="00A55E3A"/>
    <w:rsid w:val="00A67391"/>
    <w:rsid w:val="00A70280"/>
    <w:rsid w:val="00A710B3"/>
    <w:rsid w:val="00A77748"/>
    <w:rsid w:val="00A827AC"/>
    <w:rsid w:val="00A84A17"/>
    <w:rsid w:val="00A9304B"/>
    <w:rsid w:val="00A971D1"/>
    <w:rsid w:val="00A972F5"/>
    <w:rsid w:val="00AA1644"/>
    <w:rsid w:val="00AB0B2B"/>
    <w:rsid w:val="00AB4A2D"/>
    <w:rsid w:val="00AC11F5"/>
    <w:rsid w:val="00AC2978"/>
    <w:rsid w:val="00AC47C6"/>
    <w:rsid w:val="00AE1C1E"/>
    <w:rsid w:val="00AE7B45"/>
    <w:rsid w:val="00AF0DED"/>
    <w:rsid w:val="00AF6435"/>
    <w:rsid w:val="00B06BA0"/>
    <w:rsid w:val="00B23E79"/>
    <w:rsid w:val="00B328EA"/>
    <w:rsid w:val="00B37A38"/>
    <w:rsid w:val="00B431A3"/>
    <w:rsid w:val="00B44A13"/>
    <w:rsid w:val="00B44BA6"/>
    <w:rsid w:val="00B606E7"/>
    <w:rsid w:val="00B61992"/>
    <w:rsid w:val="00B61A0F"/>
    <w:rsid w:val="00B65205"/>
    <w:rsid w:val="00B766C0"/>
    <w:rsid w:val="00B87F08"/>
    <w:rsid w:val="00B93F6B"/>
    <w:rsid w:val="00B95697"/>
    <w:rsid w:val="00BA476D"/>
    <w:rsid w:val="00BA7C6D"/>
    <w:rsid w:val="00BD41DF"/>
    <w:rsid w:val="00BD4C4F"/>
    <w:rsid w:val="00BE33C2"/>
    <w:rsid w:val="00BF1C2B"/>
    <w:rsid w:val="00BF217B"/>
    <w:rsid w:val="00BF6A47"/>
    <w:rsid w:val="00C35A5A"/>
    <w:rsid w:val="00C40A7C"/>
    <w:rsid w:val="00C41B43"/>
    <w:rsid w:val="00C4399E"/>
    <w:rsid w:val="00C4763D"/>
    <w:rsid w:val="00C54168"/>
    <w:rsid w:val="00C555FB"/>
    <w:rsid w:val="00C606F3"/>
    <w:rsid w:val="00C608BA"/>
    <w:rsid w:val="00C61C95"/>
    <w:rsid w:val="00C63835"/>
    <w:rsid w:val="00C76EAB"/>
    <w:rsid w:val="00C91331"/>
    <w:rsid w:val="00C96A92"/>
    <w:rsid w:val="00C97BFD"/>
    <w:rsid w:val="00CA056B"/>
    <w:rsid w:val="00CA056F"/>
    <w:rsid w:val="00CB6492"/>
    <w:rsid w:val="00CC43A1"/>
    <w:rsid w:val="00CC57EE"/>
    <w:rsid w:val="00CC67F5"/>
    <w:rsid w:val="00CD33C7"/>
    <w:rsid w:val="00CD5FCC"/>
    <w:rsid w:val="00CE3389"/>
    <w:rsid w:val="00CE48AD"/>
    <w:rsid w:val="00CF3C4E"/>
    <w:rsid w:val="00CF77F9"/>
    <w:rsid w:val="00CF7DD6"/>
    <w:rsid w:val="00D01961"/>
    <w:rsid w:val="00D0578C"/>
    <w:rsid w:val="00D05F56"/>
    <w:rsid w:val="00D069B7"/>
    <w:rsid w:val="00D34458"/>
    <w:rsid w:val="00D37484"/>
    <w:rsid w:val="00D37665"/>
    <w:rsid w:val="00D41263"/>
    <w:rsid w:val="00D4146C"/>
    <w:rsid w:val="00D43DBA"/>
    <w:rsid w:val="00D460F9"/>
    <w:rsid w:val="00D72E49"/>
    <w:rsid w:val="00D85B72"/>
    <w:rsid w:val="00D86608"/>
    <w:rsid w:val="00D878A8"/>
    <w:rsid w:val="00D93117"/>
    <w:rsid w:val="00D96800"/>
    <w:rsid w:val="00DA1A77"/>
    <w:rsid w:val="00DA45EF"/>
    <w:rsid w:val="00DB2207"/>
    <w:rsid w:val="00DB4D27"/>
    <w:rsid w:val="00DC1433"/>
    <w:rsid w:val="00DC2F7A"/>
    <w:rsid w:val="00DD1550"/>
    <w:rsid w:val="00DE17BD"/>
    <w:rsid w:val="00DF5797"/>
    <w:rsid w:val="00E07709"/>
    <w:rsid w:val="00E21CC2"/>
    <w:rsid w:val="00E25626"/>
    <w:rsid w:val="00E417A3"/>
    <w:rsid w:val="00E61787"/>
    <w:rsid w:val="00E61B61"/>
    <w:rsid w:val="00E6576D"/>
    <w:rsid w:val="00E660CB"/>
    <w:rsid w:val="00E73BB1"/>
    <w:rsid w:val="00E76654"/>
    <w:rsid w:val="00E77FE8"/>
    <w:rsid w:val="00E8173B"/>
    <w:rsid w:val="00E93E3B"/>
    <w:rsid w:val="00E965FF"/>
    <w:rsid w:val="00EA1ED8"/>
    <w:rsid w:val="00EA48AB"/>
    <w:rsid w:val="00ED531C"/>
    <w:rsid w:val="00EF134B"/>
    <w:rsid w:val="00EF2522"/>
    <w:rsid w:val="00F01BD0"/>
    <w:rsid w:val="00F0544B"/>
    <w:rsid w:val="00F0573B"/>
    <w:rsid w:val="00F100A8"/>
    <w:rsid w:val="00F16105"/>
    <w:rsid w:val="00F2166D"/>
    <w:rsid w:val="00F36517"/>
    <w:rsid w:val="00F63510"/>
    <w:rsid w:val="00F66F31"/>
    <w:rsid w:val="00F7009D"/>
    <w:rsid w:val="00F7249F"/>
    <w:rsid w:val="00F72CD9"/>
    <w:rsid w:val="00F74258"/>
    <w:rsid w:val="00F75C92"/>
    <w:rsid w:val="00F8003C"/>
    <w:rsid w:val="00F86C53"/>
    <w:rsid w:val="00F90314"/>
    <w:rsid w:val="00F919AE"/>
    <w:rsid w:val="00F93A48"/>
    <w:rsid w:val="00FB4E30"/>
    <w:rsid w:val="00FB760A"/>
    <w:rsid w:val="00FB77F2"/>
    <w:rsid w:val="00FC1C86"/>
    <w:rsid w:val="00FC270C"/>
    <w:rsid w:val="00FD5073"/>
    <w:rsid w:val="00FD7C54"/>
    <w:rsid w:val="00FE5DA7"/>
    <w:rsid w:val="00FE6CF0"/>
    <w:rsid w:val="00FF5462"/>
    <w:rsid w:val="03DE0CC7"/>
    <w:rsid w:val="05197C89"/>
    <w:rsid w:val="06747C17"/>
    <w:rsid w:val="06E34617"/>
    <w:rsid w:val="074C744B"/>
    <w:rsid w:val="0C643121"/>
    <w:rsid w:val="107E40B0"/>
    <w:rsid w:val="159118CA"/>
    <w:rsid w:val="168E6839"/>
    <w:rsid w:val="19337AF8"/>
    <w:rsid w:val="20314BAF"/>
    <w:rsid w:val="292C07DC"/>
    <w:rsid w:val="2CA1631F"/>
    <w:rsid w:val="2EE805A6"/>
    <w:rsid w:val="314D3459"/>
    <w:rsid w:val="33C3005E"/>
    <w:rsid w:val="33C54130"/>
    <w:rsid w:val="38D67AE9"/>
    <w:rsid w:val="3FD958AF"/>
    <w:rsid w:val="43985B45"/>
    <w:rsid w:val="43F01B4D"/>
    <w:rsid w:val="449F0A47"/>
    <w:rsid w:val="44DB165B"/>
    <w:rsid w:val="477E1590"/>
    <w:rsid w:val="488C03AE"/>
    <w:rsid w:val="4E5C5011"/>
    <w:rsid w:val="52C2099A"/>
    <w:rsid w:val="537C2292"/>
    <w:rsid w:val="544F07D9"/>
    <w:rsid w:val="62916A09"/>
    <w:rsid w:val="65037FF2"/>
    <w:rsid w:val="6E7B05BE"/>
    <w:rsid w:val="728F126C"/>
    <w:rsid w:val="79343111"/>
    <w:rsid w:val="7B782DA6"/>
    <w:rsid w:val="7BB841CB"/>
    <w:rsid w:val="7D2B037B"/>
    <w:rsid w:val="7DD2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Franklin Gothic Medium" w:hAnsi="Franklin Gothic Medium"/>
      <w:i/>
      <w:iCs/>
      <w:lang w:val="ro-RO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Microsoft Sans Serif" w:hAnsi="Microsoft Sans Serif" w:cs="Microsoft Sans Serif"/>
      <w:sz w:val="28"/>
      <w:lang w:val="ro-RO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qFormat/>
    <w:rPr>
      <w:rFonts w:ascii="Arial" w:hAnsi="Arial" w:cs="Arial"/>
      <w:b/>
      <w:bCs/>
      <w:lang w:val="ro-RO"/>
    </w:rPr>
  </w:style>
  <w:style w:type="paragraph" w:styleId="Footer">
    <w:name w:val="footer"/>
    <w:basedOn w:val="Normal"/>
    <w:link w:val="FooterChar"/>
    <w:qFormat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lang w:val="ro-RO" w:eastAsia="ro-RO"/>
    </w:rPr>
  </w:style>
  <w:style w:type="character" w:styleId="Strong">
    <w:name w:val="Strong"/>
    <w:qFormat/>
    <w:rPr>
      <w:b/>
      <w:bCs/>
    </w:rPr>
  </w:style>
  <w:style w:type="table" w:styleId="TableGrid">
    <w:name w:val="Table Grid"/>
    <w:basedOn w:val="TableNormal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pPr>
      <w:jc w:val="center"/>
    </w:pPr>
    <w:rPr>
      <w:sz w:val="36"/>
      <w:lang w:val="ro-RO"/>
    </w:rPr>
  </w:style>
  <w:style w:type="character" w:customStyle="1" w:styleId="Heading1Char">
    <w:name w:val="Heading 1 Char"/>
    <w:basedOn w:val="DefaultParagraphFont"/>
    <w:link w:val="Heading1"/>
    <w:qFormat/>
    <w:rPr>
      <w:rFonts w:ascii="Franklin Gothic Medium" w:eastAsia="Times New Roman" w:hAnsi="Franklin Gothic Medium" w:cs="Times New Roman"/>
      <w:i/>
      <w:iCs/>
      <w:sz w:val="24"/>
      <w:szCs w:val="24"/>
      <w:lang w:val="ro-RO"/>
    </w:rPr>
  </w:style>
  <w:style w:type="character" w:customStyle="1" w:styleId="Heading3Char">
    <w:name w:val="Heading 3 Char"/>
    <w:basedOn w:val="DefaultParagraphFont"/>
    <w:link w:val="Heading3"/>
    <w:qFormat/>
    <w:rPr>
      <w:rFonts w:ascii="Microsoft Sans Serif" w:eastAsia="Times New Roman" w:hAnsi="Microsoft Sans Serif" w:cs="Microsoft Sans Serif"/>
      <w:sz w:val="28"/>
      <w:szCs w:val="24"/>
      <w:lang w:val="ro-RO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qFormat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qFormat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itleChar">
    <w:name w:val="Title Char"/>
    <w:basedOn w:val="DefaultParagraphFont"/>
    <w:link w:val="Title"/>
    <w:qFormat/>
    <w:rPr>
      <w:rFonts w:ascii="Times New Roman" w:eastAsia="Times New Roman" w:hAnsi="Times New Roman" w:cs="Times New Roman"/>
      <w:sz w:val="36"/>
      <w:szCs w:val="24"/>
      <w:lang w:val="ro-RO"/>
    </w:rPr>
  </w:style>
  <w:style w:type="character" w:customStyle="1" w:styleId="FooterChar">
    <w:name w:val="Footer Char"/>
    <w:basedOn w:val="DefaultParagraphFont"/>
    <w:link w:val="Footer"/>
    <w:qFormat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qFormat/>
    <w:rPr>
      <w:rFonts w:ascii="Arial" w:eastAsia="Times New Roman" w:hAnsi="Arial" w:cs="Arial"/>
      <w:b/>
      <w:bCs/>
      <w:sz w:val="24"/>
      <w:szCs w:val="24"/>
      <w:lang w:val="ro-RO"/>
    </w:rPr>
  </w:style>
  <w:style w:type="paragraph" w:customStyle="1" w:styleId="align-justify">
    <w:name w:val="align-justify"/>
    <w:basedOn w:val="Normal"/>
    <w:qFormat/>
    <w:pPr>
      <w:spacing w:before="100" w:beforeAutospacing="1" w:after="100" w:afterAutospacing="1"/>
    </w:pPr>
  </w:style>
  <w:style w:type="character" w:customStyle="1" w:styleId="ln2tpunct">
    <w:name w:val="ln2tpunct"/>
    <w:basedOn w:val="DefaultParagraphFont"/>
    <w:qFormat/>
  </w:style>
  <w:style w:type="character" w:customStyle="1" w:styleId="Bodytext0">
    <w:name w:val="Body text_"/>
    <w:link w:val="BodyText148"/>
    <w:qFormat/>
    <w:locked/>
    <w:rPr>
      <w:shd w:val="clear" w:color="auto" w:fill="FFFFFF"/>
    </w:rPr>
  </w:style>
  <w:style w:type="paragraph" w:customStyle="1" w:styleId="BodyText148">
    <w:name w:val="Body Text148"/>
    <w:basedOn w:val="Normal"/>
    <w:link w:val="Bodytext0"/>
    <w:qFormat/>
    <w:pPr>
      <w:shd w:val="clear" w:color="auto" w:fill="FFFFFF"/>
      <w:spacing w:before="360" w:line="413" w:lineRule="exact"/>
      <w:ind w:hanging="620"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Franklin Gothic Medium" w:hAnsi="Franklin Gothic Medium"/>
      <w:i/>
      <w:iCs/>
      <w:lang w:val="ro-RO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Microsoft Sans Serif" w:hAnsi="Microsoft Sans Serif" w:cs="Microsoft Sans Serif"/>
      <w:sz w:val="28"/>
      <w:lang w:val="ro-RO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qFormat/>
    <w:rPr>
      <w:rFonts w:ascii="Arial" w:hAnsi="Arial" w:cs="Arial"/>
      <w:b/>
      <w:bCs/>
      <w:lang w:val="ro-RO"/>
    </w:rPr>
  </w:style>
  <w:style w:type="paragraph" w:styleId="Footer">
    <w:name w:val="footer"/>
    <w:basedOn w:val="Normal"/>
    <w:link w:val="FooterChar"/>
    <w:qFormat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lang w:val="ro-RO" w:eastAsia="ro-RO"/>
    </w:rPr>
  </w:style>
  <w:style w:type="character" w:styleId="Strong">
    <w:name w:val="Strong"/>
    <w:qFormat/>
    <w:rPr>
      <w:b/>
      <w:bCs/>
    </w:rPr>
  </w:style>
  <w:style w:type="table" w:styleId="TableGrid">
    <w:name w:val="Table Grid"/>
    <w:basedOn w:val="TableNormal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pPr>
      <w:jc w:val="center"/>
    </w:pPr>
    <w:rPr>
      <w:sz w:val="36"/>
      <w:lang w:val="ro-RO"/>
    </w:rPr>
  </w:style>
  <w:style w:type="character" w:customStyle="1" w:styleId="Heading1Char">
    <w:name w:val="Heading 1 Char"/>
    <w:basedOn w:val="DefaultParagraphFont"/>
    <w:link w:val="Heading1"/>
    <w:qFormat/>
    <w:rPr>
      <w:rFonts w:ascii="Franklin Gothic Medium" w:eastAsia="Times New Roman" w:hAnsi="Franklin Gothic Medium" w:cs="Times New Roman"/>
      <w:i/>
      <w:iCs/>
      <w:sz w:val="24"/>
      <w:szCs w:val="24"/>
      <w:lang w:val="ro-RO"/>
    </w:rPr>
  </w:style>
  <w:style w:type="character" w:customStyle="1" w:styleId="Heading3Char">
    <w:name w:val="Heading 3 Char"/>
    <w:basedOn w:val="DefaultParagraphFont"/>
    <w:link w:val="Heading3"/>
    <w:qFormat/>
    <w:rPr>
      <w:rFonts w:ascii="Microsoft Sans Serif" w:eastAsia="Times New Roman" w:hAnsi="Microsoft Sans Serif" w:cs="Microsoft Sans Serif"/>
      <w:sz w:val="28"/>
      <w:szCs w:val="24"/>
      <w:lang w:val="ro-RO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qFormat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qFormat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itleChar">
    <w:name w:val="Title Char"/>
    <w:basedOn w:val="DefaultParagraphFont"/>
    <w:link w:val="Title"/>
    <w:qFormat/>
    <w:rPr>
      <w:rFonts w:ascii="Times New Roman" w:eastAsia="Times New Roman" w:hAnsi="Times New Roman" w:cs="Times New Roman"/>
      <w:sz w:val="36"/>
      <w:szCs w:val="24"/>
      <w:lang w:val="ro-RO"/>
    </w:rPr>
  </w:style>
  <w:style w:type="character" w:customStyle="1" w:styleId="FooterChar">
    <w:name w:val="Footer Char"/>
    <w:basedOn w:val="DefaultParagraphFont"/>
    <w:link w:val="Footer"/>
    <w:qFormat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qFormat/>
    <w:rPr>
      <w:rFonts w:ascii="Arial" w:eastAsia="Times New Roman" w:hAnsi="Arial" w:cs="Arial"/>
      <w:b/>
      <w:bCs/>
      <w:sz w:val="24"/>
      <w:szCs w:val="24"/>
      <w:lang w:val="ro-RO"/>
    </w:rPr>
  </w:style>
  <w:style w:type="paragraph" w:customStyle="1" w:styleId="align-justify">
    <w:name w:val="align-justify"/>
    <w:basedOn w:val="Normal"/>
    <w:qFormat/>
    <w:pPr>
      <w:spacing w:before="100" w:beforeAutospacing="1" w:after="100" w:afterAutospacing="1"/>
    </w:pPr>
  </w:style>
  <w:style w:type="character" w:customStyle="1" w:styleId="ln2tpunct">
    <w:name w:val="ln2tpunct"/>
    <w:basedOn w:val="DefaultParagraphFont"/>
    <w:qFormat/>
  </w:style>
  <w:style w:type="character" w:customStyle="1" w:styleId="Bodytext0">
    <w:name w:val="Body text_"/>
    <w:link w:val="BodyText148"/>
    <w:qFormat/>
    <w:locked/>
    <w:rPr>
      <w:shd w:val="clear" w:color="auto" w:fill="FFFFFF"/>
    </w:rPr>
  </w:style>
  <w:style w:type="paragraph" w:customStyle="1" w:styleId="BodyText148">
    <w:name w:val="Body Text148"/>
    <w:basedOn w:val="Normal"/>
    <w:link w:val="Bodytext0"/>
    <w:qFormat/>
    <w:pPr>
      <w:shd w:val="clear" w:color="auto" w:fill="FFFFFF"/>
      <w:spacing w:before="360" w:line="413" w:lineRule="exact"/>
      <w:ind w:hanging="620"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3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mailto:dgaspctr@yahoo.co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D20C079-CED6-45C2-9EEB-D229B278E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6</Pages>
  <Words>1947</Words>
  <Characters>11099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Ioana_Peste</cp:lastModifiedBy>
  <cp:revision>28</cp:revision>
  <cp:lastPrinted>2023-10-30T07:31:00Z</cp:lastPrinted>
  <dcterms:created xsi:type="dcterms:W3CDTF">2023-02-14T11:08:00Z</dcterms:created>
  <dcterms:modified xsi:type="dcterms:W3CDTF">2023-10-30T07:32:00Z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CD989C90835244DFB2FD24EE53652C97</vt:lpwstr>
  </property>
</Properties>
</file>